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E72" w:rsidRPr="00C70E72" w:rsidRDefault="00C70E72" w:rsidP="00C70E72">
      <w:pPr>
        <w:rPr>
          <w:b/>
        </w:rPr>
      </w:pPr>
      <w:r w:rsidRPr="00C70E72">
        <w:rPr>
          <w:b/>
        </w:rPr>
        <w:t>ASSIGNMENT:</w:t>
      </w:r>
      <w:bookmarkStart w:id="0" w:name="_GoBack"/>
      <w:bookmarkEnd w:id="0"/>
    </w:p>
    <w:p w:rsidR="00FA0A1E" w:rsidRPr="00C70E72" w:rsidRDefault="00767A1D" w:rsidP="00C70E72">
      <w:pPr>
        <w:pStyle w:val="ListParagraph"/>
        <w:numPr>
          <w:ilvl w:val="0"/>
          <w:numId w:val="1"/>
        </w:numPr>
        <w:rPr>
          <w:b/>
          <w:u w:val="single"/>
        </w:rPr>
      </w:pPr>
      <w:r w:rsidRPr="00C70E72">
        <w:rPr>
          <w:b/>
          <w:u w:val="single"/>
        </w:rPr>
        <w:t>identify a problem that can be solved by a protagonist with power to act, 2) identify and thoroughly analyze issues that will assist in solving the problem, showing the application of case data and facts, 3) offer a direct and logical solution to the problem that is justified by the results of the analysis of the issues, 4) offer a complete and realistic set of steps to implement the solution</w:t>
      </w:r>
      <w:r w:rsidR="00C70E72" w:rsidRPr="00C70E72">
        <w:rPr>
          <w:b/>
          <w:u w:val="single"/>
        </w:rPr>
        <w:t>. All parts of the assignment are expected to be logically connected.  All presentation slides or media need to be easy to read and follow</w:t>
      </w:r>
    </w:p>
    <w:p w:rsidR="00767A1D" w:rsidRDefault="00767A1D" w:rsidP="00767A1D"/>
    <w:p w:rsidR="00767A1D" w:rsidRPr="00AA3305" w:rsidRDefault="00767A1D" w:rsidP="003A22F1">
      <w:pPr>
        <w:jc w:val="center"/>
        <w:rPr>
          <w:b/>
        </w:rPr>
      </w:pPr>
      <w:r w:rsidRPr="00AA3305">
        <w:rPr>
          <w:b/>
        </w:rPr>
        <w:t>H. J. Heinz Company:</w:t>
      </w:r>
    </w:p>
    <w:p w:rsidR="00767A1D" w:rsidRPr="00AA3305" w:rsidRDefault="00767A1D" w:rsidP="003A22F1">
      <w:pPr>
        <w:jc w:val="center"/>
        <w:rPr>
          <w:b/>
        </w:rPr>
      </w:pPr>
      <w:r w:rsidRPr="00AA3305">
        <w:rPr>
          <w:b/>
        </w:rPr>
        <w:t>The Administration of Policy (A)</w:t>
      </w:r>
    </w:p>
    <w:p w:rsidR="00767A1D" w:rsidRPr="00AA3305" w:rsidRDefault="00767A1D" w:rsidP="003A22F1">
      <w:pPr>
        <w:jc w:val="center"/>
        <w:rPr>
          <w:b/>
        </w:rPr>
      </w:pPr>
      <w:r w:rsidRPr="00AA3305">
        <w:rPr>
          <w:b/>
        </w:rPr>
        <w:t>April is the cruelest month.</w:t>
      </w:r>
    </w:p>
    <w:p w:rsidR="00767A1D" w:rsidRPr="00AA3305" w:rsidRDefault="00767A1D" w:rsidP="003A22F1">
      <w:pPr>
        <w:jc w:val="center"/>
        <w:rPr>
          <w:b/>
        </w:rPr>
      </w:pPr>
      <w:r w:rsidRPr="00AA3305">
        <w:rPr>
          <w:b/>
        </w:rPr>
        <w:t>T. S. Eliot</w:t>
      </w:r>
    </w:p>
    <w:p w:rsidR="00767A1D" w:rsidRDefault="00767A1D" w:rsidP="00767A1D">
      <w:r>
        <w:t>In April 1979 James Cunningham, H. J. Heinz Company’s president and chief operating</w:t>
      </w:r>
    </w:p>
    <w:p w:rsidR="00767A1D" w:rsidRDefault="00767A1D" w:rsidP="00767A1D">
      <w:proofErr w:type="gramStart"/>
      <w:r>
        <w:t>officer</w:t>
      </w:r>
      <w:proofErr w:type="gramEnd"/>
      <w:r>
        <w:t>, learned that since 1972 certain Heinz divisions had allegedly engaged in improper income</w:t>
      </w:r>
    </w:p>
    <w:p w:rsidR="00767A1D" w:rsidRDefault="00767A1D" w:rsidP="00767A1D">
      <w:proofErr w:type="gramStart"/>
      <w:r>
        <w:t>transferal</w:t>
      </w:r>
      <w:proofErr w:type="gramEnd"/>
      <w:r>
        <w:t xml:space="preserve"> practices. Payments had been made to certain vendors in a particular fiscal year, then</w:t>
      </w:r>
    </w:p>
    <w:p w:rsidR="00767A1D" w:rsidRDefault="00767A1D" w:rsidP="00767A1D">
      <w:proofErr w:type="gramStart"/>
      <w:r>
        <w:t>repaid</w:t>
      </w:r>
      <w:proofErr w:type="gramEnd"/>
      <w:r>
        <w:t xml:space="preserve"> or exchanged for services in the succeeding fiscal year.1</w:t>
      </w:r>
    </w:p>
    <w:p w:rsidR="00767A1D" w:rsidRDefault="00767A1D" w:rsidP="00767A1D">
      <w:r>
        <w:t>These allegations came out during the investigation of an unrelated antitrust matter.</w:t>
      </w:r>
    </w:p>
    <w:p w:rsidR="00767A1D" w:rsidRDefault="00767A1D" w:rsidP="00767A1D">
      <w:r>
        <w:t>Apparent improprieties were discovered in the records of the Heinz USA division’s relationship with</w:t>
      </w:r>
    </w:p>
    <w:p w:rsidR="00767A1D" w:rsidRDefault="00767A1D" w:rsidP="00767A1D">
      <w:proofErr w:type="gramStart"/>
      <w:r>
        <w:t>one</w:t>
      </w:r>
      <w:proofErr w:type="gramEnd"/>
      <w:r>
        <w:t xml:space="preserve"> of its advertising agencies. Joseph </w:t>
      </w:r>
      <w:proofErr w:type="spellStart"/>
      <w:r>
        <w:t>Stangerson</w:t>
      </w:r>
      <w:proofErr w:type="spellEnd"/>
      <w:r>
        <w:t>—senior vice president, secretary, and general</w:t>
      </w:r>
    </w:p>
    <w:p w:rsidR="00767A1D" w:rsidRDefault="00767A1D" w:rsidP="00767A1D">
      <w:proofErr w:type="gramStart"/>
      <w:r>
        <w:t>counsel</w:t>
      </w:r>
      <w:proofErr w:type="gramEnd"/>
      <w:r>
        <w:t xml:space="preserve"> for Heinz—asked the advertising agency about the alleged practices. Not only had the agency</w:t>
      </w:r>
    </w:p>
    <w:p w:rsidR="00767A1D" w:rsidRDefault="00767A1D" w:rsidP="00767A1D">
      <w:proofErr w:type="gramStart"/>
      <w:r>
        <w:t>personnel</w:t>
      </w:r>
      <w:proofErr w:type="gramEnd"/>
      <w:r>
        <w:t xml:space="preserve"> confirmed the allegation about Heinz USA, it indicated that similar practices had been</w:t>
      </w:r>
    </w:p>
    <w:p w:rsidR="00767A1D" w:rsidRDefault="00767A1D" w:rsidP="00767A1D">
      <w:proofErr w:type="gramStart"/>
      <w:r>
        <w:t>used</w:t>
      </w:r>
      <w:proofErr w:type="gramEnd"/>
      <w:r>
        <w:t xml:space="preserve"> by Star-Kist Foods, another Heinz division. The divisions allegedly solicited improper invoices</w:t>
      </w:r>
    </w:p>
    <w:p w:rsidR="00767A1D" w:rsidRDefault="00767A1D" w:rsidP="00767A1D">
      <w:proofErr w:type="gramStart"/>
      <w:r>
        <w:t>from</w:t>
      </w:r>
      <w:proofErr w:type="gramEnd"/>
      <w:r>
        <w:t xml:space="preserve"> the advertising agency in fiscal year (FY) 1974 so that they could transfer income to FY 1975.</w:t>
      </w:r>
    </w:p>
    <w:p w:rsidR="00767A1D" w:rsidRDefault="00767A1D" w:rsidP="00767A1D">
      <w:r>
        <w:t>While the invoices were paid in FY 1974, the services described on the invoices were not rendered</w:t>
      </w:r>
    </w:p>
    <w:p w:rsidR="00767A1D" w:rsidRDefault="00767A1D" w:rsidP="00767A1D">
      <w:proofErr w:type="gramStart"/>
      <w:r>
        <w:t>until</w:t>
      </w:r>
      <w:proofErr w:type="gramEnd"/>
      <w:r>
        <w:t xml:space="preserve"> </w:t>
      </w:r>
      <w:proofErr w:type="spellStart"/>
      <w:r>
        <w:t>some time</w:t>
      </w:r>
      <w:proofErr w:type="spellEnd"/>
      <w:r>
        <w:t xml:space="preserve"> during FY 1975. Rather than capitalizing the amount as a prepaid expense, the</w:t>
      </w:r>
    </w:p>
    <w:p w:rsidR="00767A1D" w:rsidRDefault="00767A1D" w:rsidP="00767A1D">
      <w:proofErr w:type="gramStart"/>
      <w:r>
        <w:t>amount</w:t>
      </w:r>
      <w:proofErr w:type="gramEnd"/>
      <w:r>
        <w:t xml:space="preserve"> was charged as an expense in FY 1974. The result was an understatement of FY 1974 income</w:t>
      </w:r>
    </w:p>
    <w:p w:rsidR="00767A1D" w:rsidRDefault="00767A1D" w:rsidP="00767A1D">
      <w:proofErr w:type="gramStart"/>
      <w:r>
        <w:t>and</w:t>
      </w:r>
      <w:proofErr w:type="gramEnd"/>
      <w:r>
        <w:t xml:space="preserve"> an equivalent overstatement of FY 1975 income.</w:t>
      </w:r>
      <w:r w:rsidR="003A22F1">
        <w:t xml:space="preserve"> </w:t>
      </w:r>
      <w:proofErr w:type="spellStart"/>
      <w:r>
        <w:t>Stangerson</w:t>
      </w:r>
      <w:proofErr w:type="spellEnd"/>
      <w:r>
        <w:t xml:space="preserve"> reported the problem to John Bailey, vice chairman </w:t>
      </w:r>
      <w:r w:rsidR="003A22F1">
        <w:t xml:space="preserve">and chief executive officer; to </w:t>
      </w:r>
      <w:r>
        <w:t>Robert Kelly, senior vice president-finance and treasurer; and to Cunningham. Bailey, CEO since</w:t>
      </w:r>
    </w:p>
    <w:p w:rsidR="00767A1D" w:rsidRDefault="00767A1D" w:rsidP="00767A1D">
      <w:r>
        <w:t>1966, had presided over 13 uninterrupted years of earnings growth. He was scheduled to retire as</w:t>
      </w:r>
    </w:p>
    <w:p w:rsidR="00767A1D" w:rsidRDefault="00767A1D" w:rsidP="00767A1D">
      <w:proofErr w:type="gramStart"/>
      <w:r>
        <w:t>vice</w:t>
      </w:r>
      <w:proofErr w:type="gramEnd"/>
      <w:r>
        <w:t xml:space="preserve"> chairman and CEO on July 1 and would remain as a member of the board of directors. James</w:t>
      </w:r>
    </w:p>
    <w:p w:rsidR="00767A1D" w:rsidRDefault="00767A1D" w:rsidP="00767A1D">
      <w:r>
        <w:lastRenderedPageBreak/>
        <w:t>Cunningham, who had been president and chief operating officer since 1972, was to become chief</w:t>
      </w:r>
    </w:p>
    <w:p w:rsidR="00767A1D" w:rsidRDefault="00767A1D" w:rsidP="00767A1D">
      <w:proofErr w:type="gramStart"/>
      <w:r>
        <w:t>executive</w:t>
      </w:r>
      <w:proofErr w:type="gramEnd"/>
      <w:r>
        <w:t xml:space="preserve"> officer on July 1, 1979.</w:t>
      </w:r>
    </w:p>
    <w:p w:rsidR="00767A1D" w:rsidRDefault="00767A1D" w:rsidP="00767A1D">
      <w:r>
        <w:t>Subsequent reports indicate that neither the scope of the practice nor the amounts involved</w:t>
      </w:r>
    </w:p>
    <w:p w:rsidR="00767A1D" w:rsidRDefault="00767A1D" w:rsidP="00767A1D">
      <w:proofErr w:type="gramStart"/>
      <w:r>
        <w:t>were</w:t>
      </w:r>
      <w:proofErr w:type="gramEnd"/>
      <w:r>
        <w:t xml:space="preserve"> known. There was no apparent reason to believe that the amounts involved would have had a</w:t>
      </w:r>
    </w:p>
    <w:p w:rsidR="00767A1D" w:rsidRDefault="00767A1D" w:rsidP="00767A1D">
      <w:proofErr w:type="gramStart"/>
      <w:r>
        <w:t>material</w:t>
      </w:r>
      <w:proofErr w:type="gramEnd"/>
      <w:r>
        <w:t xml:space="preserve"> effect on Heinz’s reported earnings during the time period, including earnings for FY 1979</w:t>
      </w:r>
    </w:p>
    <w:p w:rsidR="00767A1D" w:rsidRDefault="00767A1D" w:rsidP="00767A1D">
      <w:proofErr w:type="gramStart"/>
      <w:r>
        <w:t>ending</w:t>
      </w:r>
      <w:proofErr w:type="gramEnd"/>
      <w:r>
        <w:t xml:space="preserve"> May 2. (Heinz reported financial results on the basis of a 52–53 week fiscal year ending on the</w:t>
      </w:r>
    </w:p>
    <w:p w:rsidR="00767A1D" w:rsidRDefault="00767A1D" w:rsidP="00767A1D">
      <w:r>
        <w:t xml:space="preserve">Wednesday closest to April 30.) </w:t>
      </w:r>
      <w:proofErr w:type="spellStart"/>
      <w:r>
        <w:t>Stangerson</w:t>
      </w:r>
      <w:proofErr w:type="spellEnd"/>
      <w:r>
        <w:t xml:space="preserve"> was not prepared to say whether the alleged practices</w:t>
      </w:r>
    </w:p>
    <w:p w:rsidR="00767A1D" w:rsidRDefault="00767A1D" w:rsidP="00767A1D">
      <w:proofErr w:type="gramStart"/>
      <w:r>
        <w:t>were</w:t>
      </w:r>
      <w:proofErr w:type="gramEnd"/>
      <w:r>
        <w:t xml:space="preserve"> legal or illegal. “This thing could be something terrible or it could be merely a department head</w:t>
      </w:r>
    </w:p>
    <w:p w:rsidR="00767A1D" w:rsidRDefault="00767A1D" w:rsidP="00767A1D">
      <w:proofErr w:type="gramStart"/>
      <w:r>
        <w:t>using</w:t>
      </w:r>
      <w:proofErr w:type="gramEnd"/>
      <w:r>
        <w:t xml:space="preserve"> conservative accounting practices; we don’t know,”2 one Heinz senior official stated to the</w:t>
      </w:r>
    </w:p>
    <w:p w:rsidR="00767A1D" w:rsidRDefault="00767A1D" w:rsidP="00767A1D">
      <w:proofErr w:type="gramStart"/>
      <w:r>
        <w:t>press</w:t>
      </w:r>
      <w:proofErr w:type="gramEnd"/>
      <w:r>
        <w:t>.</w:t>
      </w:r>
    </w:p>
    <w:p w:rsidR="00767A1D" w:rsidRPr="003A22F1" w:rsidRDefault="00767A1D" w:rsidP="003A22F1">
      <w:pPr>
        <w:jc w:val="center"/>
        <w:rPr>
          <w:b/>
          <w:u w:val="single"/>
        </w:rPr>
      </w:pPr>
      <w:r w:rsidRPr="003A22F1">
        <w:rPr>
          <w:b/>
          <w:u w:val="single"/>
        </w:rPr>
        <w:t>Background</w:t>
      </w:r>
    </w:p>
    <w:p w:rsidR="00767A1D" w:rsidRDefault="00767A1D" w:rsidP="00767A1D">
      <w:r>
        <w:t>Henry J. Heinz, on founding the company in 1869 in Pittsburgh, Pennsylvania, said: “This is</w:t>
      </w:r>
    </w:p>
    <w:p w:rsidR="00767A1D" w:rsidRDefault="00767A1D" w:rsidP="00767A1D">
      <w:proofErr w:type="gramStart"/>
      <w:r>
        <w:t>my</w:t>
      </w:r>
      <w:proofErr w:type="gramEnd"/>
      <w:r>
        <w:t xml:space="preserve"> goal—to bring home-cooking standards into canned foods, making them so altogether wholesome</w:t>
      </w:r>
    </w:p>
    <w:p w:rsidR="00767A1D" w:rsidRDefault="00767A1D" w:rsidP="00767A1D">
      <w:proofErr w:type="gramStart"/>
      <w:r>
        <w:t>and</w:t>
      </w:r>
      <w:proofErr w:type="gramEnd"/>
      <w:r>
        <w:t xml:space="preserve"> delicious and at the same time so reasonable that people everywhere will enjoy them in</w:t>
      </w:r>
    </w:p>
    <w:p w:rsidR="00767A1D" w:rsidRDefault="00767A1D" w:rsidP="00767A1D">
      <w:proofErr w:type="gramStart"/>
      <w:r>
        <w:t>abundance</w:t>
      </w:r>
      <w:proofErr w:type="gramEnd"/>
      <w:r>
        <w:t>.”3 The company’s involvement in food products never changed, and in 1979 Heinz</w:t>
      </w:r>
    </w:p>
    <w:p w:rsidR="00767A1D" w:rsidRDefault="00767A1D" w:rsidP="00767A1D">
      <w:proofErr w:type="gramStart"/>
      <w:r>
        <w:t>operated</w:t>
      </w:r>
      <w:proofErr w:type="gramEnd"/>
      <w:r>
        <w:t xml:space="preserve"> some 30 companies with products reaching 150 countries. Heinz reported sales of over $2.2</w:t>
      </w:r>
    </w:p>
    <w:p w:rsidR="00767A1D" w:rsidRDefault="00767A1D" w:rsidP="00767A1D">
      <w:proofErr w:type="gramStart"/>
      <w:r>
        <w:t>billion</w:t>
      </w:r>
      <w:proofErr w:type="gramEnd"/>
      <w:r>
        <w:t xml:space="preserve"> and net income of $99.1 million in FY 1978.</w:t>
      </w:r>
    </w:p>
    <w:p w:rsidR="00767A1D" w:rsidRDefault="00767A1D" w:rsidP="00767A1D">
      <w:r>
        <w:t>After a sluggish period in the early 1960s, a reorganization was undertaken to position Heinz</w:t>
      </w:r>
    </w:p>
    <w:p w:rsidR="00767A1D" w:rsidRDefault="00767A1D" w:rsidP="00767A1D">
      <w:proofErr w:type="gramStart"/>
      <w:r>
        <w:t>for</w:t>
      </w:r>
      <w:proofErr w:type="gramEnd"/>
      <w:r>
        <w:t xml:space="preserve"> growth. Under the guidance of John Bailey and James Cunningham, Heinz prospered through a</w:t>
      </w:r>
    </w:p>
    <w:p w:rsidR="00767A1D" w:rsidRDefault="00767A1D" w:rsidP="00767A1D">
      <w:proofErr w:type="gramStart"/>
      <w:r>
        <w:t>major</w:t>
      </w:r>
      <w:proofErr w:type="gramEnd"/>
      <w:r>
        <w:t xml:space="preserve"> recession, government price controls, and major currency fluctuations. The 1978 annual report</w:t>
      </w:r>
    </w:p>
    <w:p w:rsidR="00767A1D" w:rsidRDefault="00767A1D" w:rsidP="00767A1D">
      <w:proofErr w:type="gramStart"/>
      <w:r>
        <w:t>reflected</w:t>
      </w:r>
      <w:proofErr w:type="gramEnd"/>
      <w:r>
        <w:t xml:space="preserve"> management’s pride in Heinz’s remarkably consistent growth:</w:t>
      </w:r>
    </w:p>
    <w:p w:rsidR="00767A1D" w:rsidRDefault="00767A1D" w:rsidP="00767A1D">
      <w:r>
        <w:t>Fiscal 1978 went into the books as the fifteenth consecutive year of record</w:t>
      </w:r>
    </w:p>
    <w:p w:rsidR="00767A1D" w:rsidRDefault="00767A1D" w:rsidP="00767A1D">
      <w:proofErr w:type="gramStart"/>
      <w:r>
        <w:t>results</w:t>
      </w:r>
      <w:proofErr w:type="gramEnd"/>
      <w:r>
        <w:t xml:space="preserve"> for Heinz. Earnings rose to another new high. Sales reached more than $2</w:t>
      </w:r>
    </w:p>
    <w:p w:rsidR="00767A1D" w:rsidRDefault="00767A1D" w:rsidP="00767A1D">
      <w:proofErr w:type="gramStart"/>
      <w:r>
        <w:t>billion</w:t>
      </w:r>
      <w:proofErr w:type="gramEnd"/>
      <w:r>
        <w:t xml:space="preserve"> only six years after we had passed the $1 billion mark for the first time in our</w:t>
      </w:r>
    </w:p>
    <w:p w:rsidR="00767A1D" w:rsidRDefault="00767A1D" w:rsidP="00767A1D">
      <w:proofErr w:type="gramStart"/>
      <w:r>
        <w:t>century-long</w:t>
      </w:r>
      <w:proofErr w:type="gramEnd"/>
      <w:r>
        <w:t xml:space="preserve"> history. We are determined to maintain the financial integrity of our</w:t>
      </w:r>
    </w:p>
    <w:p w:rsidR="00767A1D" w:rsidRDefault="00767A1D" w:rsidP="00767A1D">
      <w:proofErr w:type="gramStart"/>
      <w:r>
        <w:t>enterprise</w:t>
      </w:r>
      <w:proofErr w:type="gramEnd"/>
      <w:r>
        <w:t xml:space="preserve"> and support its future growth toward ever-higher levels. [Exhibit 1</w:t>
      </w:r>
    </w:p>
    <w:p w:rsidR="00767A1D" w:rsidRDefault="00767A1D" w:rsidP="00767A1D">
      <w:proofErr w:type="gramStart"/>
      <w:r>
        <w:t>presents</w:t>
      </w:r>
      <w:proofErr w:type="gramEnd"/>
      <w:r>
        <w:t xml:space="preserve"> a financial summary of fiscal years 1972–1978.]</w:t>
      </w:r>
    </w:p>
    <w:p w:rsidR="00767A1D" w:rsidRDefault="00767A1D" w:rsidP="00767A1D">
      <w:r>
        <w:t>Although Heinz was a multinational firm, domestic operations accounted for 62% of sales</w:t>
      </w:r>
    </w:p>
    <w:p w:rsidR="00767A1D" w:rsidRDefault="00767A1D" w:rsidP="00767A1D">
      <w:proofErr w:type="gramStart"/>
      <w:r>
        <w:t>and</w:t>
      </w:r>
      <w:proofErr w:type="gramEnd"/>
      <w:r>
        <w:t xml:space="preserve"> 67% of earnings in FY 1978. Five major divisions operated in the United States in 1979.</w:t>
      </w:r>
    </w:p>
    <w:p w:rsidR="00767A1D" w:rsidRDefault="00767A1D" w:rsidP="00767A1D">
      <w:r>
        <w:lastRenderedPageBreak/>
        <w:t>Throughout the 1970s Heinz’s major objective was consistent growth in earnings. While</w:t>
      </w:r>
    </w:p>
    <w:p w:rsidR="00767A1D" w:rsidRDefault="00767A1D" w:rsidP="00767A1D">
      <w:r>
        <w:t>Heinz management did not consider acquisitions to be crucial to continuing growth, it looked</w:t>
      </w:r>
    </w:p>
    <w:p w:rsidR="00767A1D" w:rsidRDefault="00767A1D" w:rsidP="00767A1D">
      <w:proofErr w:type="gramStart"/>
      <w:r>
        <w:t>favorably</w:t>
      </w:r>
      <w:proofErr w:type="gramEnd"/>
      <w:r>
        <w:t xml:space="preserve"> on purchase opportunities in areas where Heinz had demonstrated capabilities. Bailey and</w:t>
      </w:r>
    </w:p>
    <w:p w:rsidR="00767A1D" w:rsidRDefault="00767A1D" w:rsidP="00767A1D">
      <w:r>
        <w:t>Cunningham stressed profit increases through the elimination of marginally profitable products.</w:t>
      </w:r>
    </w:p>
    <w:p w:rsidR="00767A1D" w:rsidRDefault="00767A1D" w:rsidP="00767A1D">
      <w:r>
        <w:t>Increased advertising of successful traditional products and new product development efforts also</w:t>
      </w:r>
    </w:p>
    <w:p w:rsidR="00767A1D" w:rsidRDefault="00767A1D" w:rsidP="00767A1D">
      <w:proofErr w:type="gramStart"/>
      <w:r>
        <w:t>contributed</w:t>
      </w:r>
      <w:proofErr w:type="gramEnd"/>
      <w:r>
        <w:t xml:space="preserve"> to Heinz’s growth. Heinz’s commitment to decentralized authority as an organizational</w:t>
      </w:r>
    </w:p>
    <w:p w:rsidR="00767A1D" w:rsidRDefault="00767A1D" w:rsidP="00767A1D">
      <w:proofErr w:type="gramStart"/>
      <w:r>
        <w:t>principle</w:t>
      </w:r>
      <w:proofErr w:type="gramEnd"/>
      <w:r>
        <w:t xml:space="preserve"> aided the management of internal growth as well as acquisitions.</w:t>
      </w:r>
    </w:p>
    <w:p w:rsidR="00767A1D" w:rsidRPr="003A22F1" w:rsidRDefault="00767A1D" w:rsidP="003A22F1">
      <w:pPr>
        <w:jc w:val="center"/>
        <w:rPr>
          <w:b/>
        </w:rPr>
      </w:pPr>
      <w:r w:rsidRPr="003A22F1">
        <w:rPr>
          <w:b/>
        </w:rPr>
        <w:t>Organization</w:t>
      </w:r>
    </w:p>
    <w:p w:rsidR="00767A1D" w:rsidRDefault="00767A1D" w:rsidP="00767A1D">
      <w:r>
        <w:t>In 1979 Heinz was organized on two primary levels. The corporate world headquarters,</w:t>
      </w:r>
    </w:p>
    <w:p w:rsidR="00767A1D" w:rsidRDefault="00767A1D" w:rsidP="00767A1D">
      <w:proofErr w:type="gramStart"/>
      <w:r>
        <w:t>located</w:t>
      </w:r>
      <w:proofErr w:type="gramEnd"/>
      <w:r>
        <w:t xml:space="preserve"> in Pittsburgh, consisted of the principal corporate officers and historically small staffs</w:t>
      </w:r>
    </w:p>
    <w:p w:rsidR="00767A1D" w:rsidRDefault="00767A1D" w:rsidP="00767A1D">
      <w:r>
        <w:t>(</w:t>
      </w:r>
      <w:proofErr w:type="gramStart"/>
      <w:r>
        <w:t>management</w:t>
      </w:r>
      <w:proofErr w:type="gramEnd"/>
      <w:r>
        <w:t xml:space="preserve"> described the world headquarters as lean). World headquarters had the responsibility</w:t>
      </w:r>
    </w:p>
    <w:p w:rsidR="00767A1D" w:rsidRDefault="00767A1D" w:rsidP="00767A1D">
      <w:proofErr w:type="gramStart"/>
      <w:r>
        <w:t>for</w:t>
      </w:r>
      <w:proofErr w:type="gramEnd"/>
      <w:r>
        <w:t xml:space="preserve"> “the decentralized coordination and control needed to set overall standards and ensure</w:t>
      </w:r>
    </w:p>
    <w:p w:rsidR="00767A1D" w:rsidRDefault="00767A1D" w:rsidP="00767A1D">
      <w:proofErr w:type="gramStart"/>
      <w:r>
        <w:t>performance</w:t>
      </w:r>
      <w:proofErr w:type="gramEnd"/>
      <w:r>
        <w:t xml:space="preserve"> in accordance with them.”4 Some Heinz operating divisions reported directly to the</w:t>
      </w:r>
    </w:p>
    <w:p w:rsidR="00767A1D" w:rsidRDefault="00767A1D" w:rsidP="00767A1D">
      <w:proofErr w:type="gramStart"/>
      <w:r>
        <w:t>president</w:t>
      </w:r>
      <w:proofErr w:type="gramEnd"/>
      <w:r>
        <w:t>; others reported through senior vice presidents who were designated area directors (see</w:t>
      </w:r>
    </w:p>
    <w:p w:rsidR="00362FC3" w:rsidRDefault="00362FC3" w:rsidP="00362FC3">
      <w:r>
        <w:t>Exhibit 2). World headquarters officers worked with division senior managers in areas such as</w:t>
      </w:r>
    </w:p>
    <w:p w:rsidR="00362FC3" w:rsidRDefault="00362FC3" w:rsidP="00362FC3">
      <w:proofErr w:type="gramStart"/>
      <w:r>
        <w:t>planning</w:t>
      </w:r>
      <w:proofErr w:type="gramEnd"/>
      <w:r>
        <w:t>, product and market development, and capital programs.</w:t>
      </w:r>
    </w:p>
    <w:p w:rsidR="00362FC3" w:rsidRDefault="00362FC3" w:rsidP="00362FC3">
      <w:r>
        <w:t>Heinz’s divisions were largely autonomous operating companies. Division managers were</w:t>
      </w:r>
    </w:p>
    <w:p w:rsidR="00362FC3" w:rsidRDefault="00362FC3" w:rsidP="00362FC3">
      <w:proofErr w:type="gramStart"/>
      <w:r>
        <w:t>directly</w:t>
      </w:r>
      <w:proofErr w:type="gramEnd"/>
      <w:r>
        <w:t xml:space="preserve"> responsible for the division’s products and services, and they operated their own research</w:t>
      </w:r>
    </w:p>
    <w:p w:rsidR="00362FC3" w:rsidRDefault="00362FC3" w:rsidP="00362FC3">
      <w:proofErr w:type="gramStart"/>
      <w:r>
        <w:t>and</w:t>
      </w:r>
      <w:proofErr w:type="gramEnd"/>
      <w:r>
        <w:t xml:space="preserve"> development, manufacturing, and marketing facilities. Division staff reported directly to division</w:t>
      </w:r>
    </w:p>
    <w:p w:rsidR="00362FC3" w:rsidRDefault="00362FC3" w:rsidP="00362FC3">
      <w:proofErr w:type="gramStart"/>
      <w:r>
        <w:t>managers</w:t>
      </w:r>
      <w:proofErr w:type="gramEnd"/>
      <w:r>
        <w:t xml:space="preserve"> and had neither formal reporting nor dotted-line relationships with corporate staff.</w:t>
      </w:r>
    </w:p>
    <w:p w:rsidR="00362FC3" w:rsidRDefault="00362FC3" w:rsidP="00362FC3">
      <w:r>
        <w:t>World headquarters officers monitored division performance through conventional business</w:t>
      </w:r>
    </w:p>
    <w:p w:rsidR="00362FC3" w:rsidRDefault="00362FC3" w:rsidP="00362FC3">
      <w:proofErr w:type="gramStart"/>
      <w:r>
        <w:t>budgets</w:t>
      </w:r>
      <w:proofErr w:type="gramEnd"/>
      <w:r>
        <w:t xml:space="preserve"> and financial reports. If reported performance was in line with corporate financial goals, little</w:t>
      </w:r>
    </w:p>
    <w:p w:rsidR="00362FC3" w:rsidRDefault="00362FC3" w:rsidP="00362FC3">
      <w:proofErr w:type="gramStart"/>
      <w:r>
        <w:t>inquiry</w:t>
      </w:r>
      <w:proofErr w:type="gramEnd"/>
      <w:r>
        <w:t xml:space="preserve"> into the details of division operation was made. On the other hand, variations from planned</w:t>
      </w:r>
    </w:p>
    <w:p w:rsidR="00362FC3" w:rsidRDefault="00362FC3" w:rsidP="00362FC3">
      <w:proofErr w:type="gramStart"/>
      <w:r>
        <w:t>performance</w:t>
      </w:r>
      <w:proofErr w:type="gramEnd"/>
      <w:r>
        <w:t xml:space="preserve"> drew a great deal of attention from world headquarters; then, divisions were pressured to</w:t>
      </w:r>
    </w:p>
    <w:p w:rsidR="00362FC3" w:rsidRDefault="00362FC3" w:rsidP="00362FC3">
      <w:proofErr w:type="gramStart"/>
      <w:r>
        <w:t>improve</w:t>
      </w:r>
      <w:proofErr w:type="gramEnd"/>
      <w:r>
        <w:t xml:space="preserve"> results. A review was held near the end of the third fiscal quarter to discuss expected year-end</w:t>
      </w:r>
    </w:p>
    <w:p w:rsidR="00362FC3" w:rsidRDefault="00362FC3" w:rsidP="00362FC3">
      <w:proofErr w:type="gramStart"/>
      <w:r>
        <w:t>results</w:t>
      </w:r>
      <w:proofErr w:type="gramEnd"/>
      <w:r>
        <w:t>. If shortfalls were apparent, other divisions were often encouraged to improve their performance.</w:t>
      </w:r>
    </w:p>
    <w:p w:rsidR="00362FC3" w:rsidRDefault="00362FC3" w:rsidP="00362FC3">
      <w:r>
        <w:t>The aim was to meet projected consolidated earnings and goals. Predictability was a watchword and</w:t>
      </w:r>
    </w:p>
    <w:p w:rsidR="00362FC3" w:rsidRDefault="00362FC3" w:rsidP="00362FC3">
      <w:proofErr w:type="gramStart"/>
      <w:r>
        <w:t>surprises</w:t>
      </w:r>
      <w:proofErr w:type="gramEnd"/>
      <w:r>
        <w:t xml:space="preserve"> were to be avoided.5 A consistent growth in earnings attended this management philosophy.</w:t>
      </w:r>
    </w:p>
    <w:p w:rsidR="00362FC3" w:rsidRDefault="00362FC3" w:rsidP="00362FC3">
      <w:r>
        <w:lastRenderedPageBreak/>
        <w:t>Management Incentive Plan</w:t>
      </w:r>
    </w:p>
    <w:p w:rsidR="00362FC3" w:rsidRDefault="00362FC3" w:rsidP="00362FC3">
      <w:r>
        <w:t>Designed by a prominent management consulting firm, the management incentive plan (MIP)</w:t>
      </w:r>
    </w:p>
    <w:p w:rsidR="00362FC3" w:rsidRDefault="00362FC3" w:rsidP="00362FC3">
      <w:proofErr w:type="gramStart"/>
      <w:r>
        <w:t>was</w:t>
      </w:r>
      <w:proofErr w:type="gramEnd"/>
      <w:r>
        <w:t xml:space="preserve"> regarded as a prime management tool used to achieve corporate goals.6 MIP comprised roughly</w:t>
      </w:r>
    </w:p>
    <w:p w:rsidR="00362FC3" w:rsidRDefault="00362FC3" w:rsidP="00362FC3">
      <w:r>
        <w:t>225 employees, including corporate officers, senior world headquarters personnel, and senior</w:t>
      </w:r>
    </w:p>
    <w:p w:rsidR="00362FC3" w:rsidRDefault="00362FC3" w:rsidP="00362FC3">
      <w:proofErr w:type="gramStart"/>
      <w:r>
        <w:t>personnel</w:t>
      </w:r>
      <w:proofErr w:type="gramEnd"/>
      <w:r>
        <w:t xml:space="preserve"> of most divisions. Incentive compensation was awarded on the basis of an earned number</w:t>
      </w:r>
    </w:p>
    <w:p w:rsidR="00362FC3" w:rsidRDefault="00362FC3" w:rsidP="00362FC3">
      <w:proofErr w:type="gramStart"/>
      <w:r>
        <w:t>of</w:t>
      </w:r>
      <w:proofErr w:type="gramEnd"/>
      <w:r>
        <w:t xml:space="preserve"> MIP points and in some cases reached 40% of total compensation.</w:t>
      </w:r>
    </w:p>
    <w:p w:rsidR="00362FC3" w:rsidRDefault="00362FC3" w:rsidP="00362FC3">
      <w:r>
        <w:t>MIP points could be earned through the achievement of personal goals. These goals were</w:t>
      </w:r>
    </w:p>
    <w:p w:rsidR="00362FC3" w:rsidRDefault="00362FC3" w:rsidP="00362FC3">
      <w:proofErr w:type="gramStart"/>
      <w:r>
        <w:t>established</w:t>
      </w:r>
      <w:proofErr w:type="gramEnd"/>
      <w:r>
        <w:t xml:space="preserve"> at the beginning of each fiscal year in consultation with the participant’s immediate</w:t>
      </w:r>
    </w:p>
    <w:p w:rsidR="00362FC3" w:rsidRDefault="00362FC3" w:rsidP="00362FC3">
      <w:proofErr w:type="gramStart"/>
      <w:r>
        <w:t>supervisor</w:t>
      </w:r>
      <w:proofErr w:type="gramEnd"/>
      <w:r>
        <w:t>. Points were awarded by the supervisor at the end of the year, based on goal achievement.</w:t>
      </w:r>
    </w:p>
    <w:p w:rsidR="00362FC3" w:rsidRDefault="00362FC3" w:rsidP="00362FC3">
      <w:r>
        <w:t>In practice, personal goal point awards fell out on a curve, with few individuals receiving very high</w:t>
      </w:r>
    </w:p>
    <w:p w:rsidR="00362FC3" w:rsidRDefault="00362FC3" w:rsidP="00362FC3">
      <w:proofErr w:type="gramStart"/>
      <w:r>
        <w:t>or</w:t>
      </w:r>
      <w:proofErr w:type="gramEnd"/>
      <w:r>
        <w:t xml:space="preserve"> very low awards.</w:t>
      </w:r>
    </w:p>
    <w:p w:rsidR="00362FC3" w:rsidRDefault="00362FC3" w:rsidP="00362FC3">
      <w:r>
        <w:t>MIP points were also awarded based on net profit after tax (NPAT) goals. (On occasion, other</w:t>
      </w:r>
    </w:p>
    <w:p w:rsidR="00362FC3" w:rsidRDefault="00362FC3" w:rsidP="00362FC3">
      <w:proofErr w:type="gramStart"/>
      <w:r>
        <w:t>goals</w:t>
      </w:r>
      <w:proofErr w:type="gramEnd"/>
      <w:r>
        <w:t xml:space="preserve"> such as increased inventory turnover or improved cash flow were included in MIP goals.)</w:t>
      </w:r>
    </w:p>
    <w:p w:rsidR="00362FC3" w:rsidRDefault="00362FC3" w:rsidP="00362FC3">
      <w:r>
        <w:t>Corporate NPAT goals were set at the beginning of the fiscal year by the management development</w:t>
      </w:r>
    </w:p>
    <w:p w:rsidR="00362FC3" w:rsidRDefault="00362FC3" w:rsidP="00362FC3">
      <w:proofErr w:type="gramStart"/>
      <w:r>
        <w:t>and</w:t>
      </w:r>
      <w:proofErr w:type="gramEnd"/>
      <w:r>
        <w:t xml:space="preserve"> compensation committee (MDC) of the board of directors. The chief executive officer, the chief</w:t>
      </w:r>
    </w:p>
    <w:p w:rsidR="00362FC3" w:rsidRDefault="00362FC3" w:rsidP="00362FC3">
      <w:proofErr w:type="gramStart"/>
      <w:r>
        <w:t>operating</w:t>
      </w:r>
      <w:proofErr w:type="gramEnd"/>
      <w:r>
        <w:t xml:space="preserve"> officer, the senior vice president-finance, and the senior vice president-corporate</w:t>
      </w:r>
    </w:p>
    <w:p w:rsidR="00362FC3" w:rsidRDefault="00362FC3" w:rsidP="00362FC3">
      <w:proofErr w:type="gramStart"/>
      <w:r>
        <w:t>development</w:t>
      </w:r>
      <w:proofErr w:type="gramEnd"/>
      <w:r>
        <w:t xml:space="preserve"> then set MIP goals for each division, with the aggregate of division goals usually</w:t>
      </w:r>
    </w:p>
    <w:p w:rsidR="00362FC3" w:rsidRDefault="00362FC3" w:rsidP="00362FC3">
      <w:proofErr w:type="gramStart"/>
      <w:r>
        <w:t>exceeding</w:t>
      </w:r>
      <w:proofErr w:type="gramEnd"/>
      <w:r>
        <w:t xml:space="preserve"> the corporate goal. Two goals were set—a fair goal, which was consistently higher than</w:t>
      </w:r>
    </w:p>
    <w:p w:rsidR="00362FC3" w:rsidRDefault="00362FC3" w:rsidP="00362FC3">
      <w:proofErr w:type="gramStart"/>
      <w:r>
        <w:t>the</w:t>
      </w:r>
      <w:proofErr w:type="gramEnd"/>
      <w:r>
        <w:t xml:space="preserve"> preceding year’s NPAT, and a higher outstanding goal. The full number of MIP points was</w:t>
      </w:r>
    </w:p>
    <w:p w:rsidR="00362FC3" w:rsidRDefault="00362FC3" w:rsidP="00362FC3">
      <w:proofErr w:type="gramStart"/>
      <w:r>
        <w:t>earned</w:t>
      </w:r>
      <w:proofErr w:type="gramEnd"/>
      <w:r>
        <w:t xml:space="preserve"> by achieving the outstanding goal.</w:t>
      </w:r>
    </w:p>
    <w:p w:rsidR="00362FC3" w:rsidRDefault="00362FC3" w:rsidP="00362FC3">
      <w:r>
        <w:t>Senior corporate managers were responsible for executing the system. While divisional input</w:t>
      </w:r>
    </w:p>
    <w:p w:rsidR="00362FC3" w:rsidRDefault="00362FC3" w:rsidP="00362FC3">
      <w:proofErr w:type="gramStart"/>
      <w:r>
        <w:t>was</w:t>
      </w:r>
      <w:proofErr w:type="gramEnd"/>
      <w:r>
        <w:t xml:space="preserve"> not uncommon, division NPAT goals were set unilaterally and did not necessarily reflect a</w:t>
      </w:r>
    </w:p>
    <w:p w:rsidR="00362FC3" w:rsidRDefault="00362FC3" w:rsidP="00362FC3">
      <w:proofErr w:type="gramStart"/>
      <w:r>
        <w:t>division’s</w:t>
      </w:r>
      <w:proofErr w:type="gramEnd"/>
      <w:r>
        <w:t xml:space="preserve"> budgeted profits. Once set, goals were seldom changed during the year. The officers who</w:t>
      </w:r>
    </w:p>
    <w:p w:rsidR="00362FC3" w:rsidRDefault="00362FC3" w:rsidP="00362FC3">
      <w:proofErr w:type="gramStart"/>
      <w:r>
        <w:t>set</w:t>
      </w:r>
      <w:proofErr w:type="gramEnd"/>
      <w:r>
        <w:t xml:space="preserve"> the goals awarded MIF points at the end of the fiscal year. No points were awarded to personnel</w:t>
      </w:r>
    </w:p>
    <w:p w:rsidR="00362FC3" w:rsidRDefault="00362FC3" w:rsidP="00362FC3">
      <w:proofErr w:type="gramStart"/>
      <w:r>
        <w:t>in</w:t>
      </w:r>
      <w:proofErr w:type="gramEnd"/>
      <w:r>
        <w:t xml:space="preserve"> a division that failed to achieve its fair goal, and points were weighted to favor results at or near</w:t>
      </w:r>
    </w:p>
    <w:p w:rsidR="00362FC3" w:rsidRDefault="00362FC3" w:rsidP="00362FC3">
      <w:proofErr w:type="gramStart"/>
      <w:r>
        <w:t>the</w:t>
      </w:r>
      <w:proofErr w:type="gramEnd"/>
      <w:r>
        <w:t xml:space="preserve"> outstanding goal. One or more bonus points might be awarded if the outstanding goal was</w:t>
      </w:r>
    </w:p>
    <w:p w:rsidR="00362FC3" w:rsidRDefault="00362FC3" w:rsidP="00362FC3">
      <w:proofErr w:type="gramStart"/>
      <w:r>
        <w:t>exceeded</w:t>
      </w:r>
      <w:proofErr w:type="gramEnd"/>
      <w:r>
        <w:t>. Corporate officers also had the authority to make adjustments or award arbitrary points in</w:t>
      </w:r>
    </w:p>
    <w:p w:rsidR="00362FC3" w:rsidRDefault="00362FC3" w:rsidP="00362FC3">
      <w:proofErr w:type="gramStart"/>
      <w:r>
        <w:t>special</w:t>
      </w:r>
      <w:proofErr w:type="gramEnd"/>
      <w:r>
        <w:t xml:space="preserve"> circumstances. The basis for these adjustments was not discussed with division personnel.</w:t>
      </w:r>
    </w:p>
    <w:p w:rsidR="00362FC3" w:rsidRDefault="00362FC3" w:rsidP="00362FC3">
      <w:r>
        <w:t>MIP points for consolidated corporate performance were awarded by the MDC committee of</w:t>
      </w:r>
    </w:p>
    <w:p w:rsidR="00362FC3" w:rsidRDefault="00362FC3" w:rsidP="00362FC3">
      <w:proofErr w:type="gramStart"/>
      <w:r>
        <w:lastRenderedPageBreak/>
        <w:t>the</w:t>
      </w:r>
      <w:proofErr w:type="gramEnd"/>
      <w:r>
        <w:t xml:space="preserve"> board. Corporate points were credited to all MIP participants except those in a division that did</w:t>
      </w:r>
    </w:p>
    <w:p w:rsidR="00362FC3" w:rsidRDefault="00362FC3" w:rsidP="00362FC3">
      <w:proofErr w:type="gramStart"/>
      <w:r>
        <w:t>not</w:t>
      </w:r>
      <w:proofErr w:type="gramEnd"/>
      <w:r>
        <w:t xml:space="preserve"> achieve its fair goal. The MDC committee could also award company bonus points.</w:t>
      </w:r>
    </w:p>
    <w:p w:rsidR="00362FC3" w:rsidRDefault="00362FC3" w:rsidP="00362FC3">
      <w:r>
        <w:t>Heinz also had a long-term incentive plan based on a revolving three-year cycle. Participation</w:t>
      </w:r>
    </w:p>
    <w:p w:rsidR="00362FC3" w:rsidRDefault="00362FC3" w:rsidP="00362FC3">
      <w:proofErr w:type="gramStart"/>
      <w:r>
        <w:t>was</w:t>
      </w:r>
      <w:proofErr w:type="gramEnd"/>
      <w:r>
        <w:t xml:space="preserve"> limited to senior corporate management and division presidents or managing directors for a total</w:t>
      </w:r>
    </w:p>
    <w:p w:rsidR="00362FC3" w:rsidRDefault="00362FC3" w:rsidP="00362FC3">
      <w:proofErr w:type="gramStart"/>
      <w:r>
        <w:t>of</w:t>
      </w:r>
      <w:proofErr w:type="gramEnd"/>
      <w:r>
        <w:t xml:space="preserve"> 19 persons.</w:t>
      </w:r>
    </w:p>
    <w:p w:rsidR="00362FC3" w:rsidRPr="003A22F1" w:rsidRDefault="00362FC3" w:rsidP="003A22F1">
      <w:pPr>
        <w:jc w:val="center"/>
        <w:rPr>
          <w:b/>
        </w:rPr>
      </w:pPr>
      <w:r w:rsidRPr="003A22F1">
        <w:rPr>
          <w:b/>
        </w:rPr>
        <w:t>Corporate Ethical Policy</w:t>
      </w:r>
    </w:p>
    <w:p w:rsidR="00362FC3" w:rsidRDefault="00362FC3" w:rsidP="00362FC3">
      <w:r>
        <w:t xml:space="preserve">Heinz had an explicit corporate ethical policy that was adopted in May 1976.7 </w:t>
      </w:r>
      <w:proofErr w:type="gramStart"/>
      <w:r>
        <w:t>Among</w:t>
      </w:r>
      <w:proofErr w:type="gramEnd"/>
      <w:r>
        <w:t xml:space="preserve"> other</w:t>
      </w:r>
    </w:p>
    <w:p w:rsidR="00362FC3" w:rsidRDefault="00362FC3" w:rsidP="00362FC3">
      <w:proofErr w:type="gramStart"/>
      <w:r>
        <w:t>things</w:t>
      </w:r>
      <w:proofErr w:type="gramEnd"/>
      <w:r>
        <w:t>, it stated that no division should:</w:t>
      </w:r>
    </w:p>
    <w:p w:rsidR="00362FC3" w:rsidRDefault="00362FC3" w:rsidP="00362FC3">
      <w:r>
        <w:t xml:space="preserve"> 1. </w:t>
      </w:r>
      <w:proofErr w:type="gramStart"/>
      <w:r>
        <w:t>have</w:t>
      </w:r>
      <w:proofErr w:type="gramEnd"/>
      <w:r>
        <w:t xml:space="preserve"> any form of unrecorded assets or false entries on its books or records;</w:t>
      </w:r>
    </w:p>
    <w:p w:rsidR="00362FC3" w:rsidRDefault="00362FC3" w:rsidP="00362FC3">
      <w:r>
        <w:t xml:space="preserve"> 2. </w:t>
      </w:r>
      <w:proofErr w:type="gramStart"/>
      <w:r>
        <w:t>make</w:t>
      </w:r>
      <w:proofErr w:type="gramEnd"/>
      <w:r>
        <w:t xml:space="preserve"> or approve any payment with the intention or understanding that any part</w:t>
      </w:r>
    </w:p>
    <w:p w:rsidR="00362FC3" w:rsidRDefault="00362FC3" w:rsidP="00362FC3">
      <w:proofErr w:type="gramStart"/>
      <w:r>
        <w:t>of</w:t>
      </w:r>
      <w:proofErr w:type="gramEnd"/>
      <w:r>
        <w:t xml:space="preserve"> such payment was to be used for any purpose other than that described by the</w:t>
      </w:r>
    </w:p>
    <w:p w:rsidR="00362FC3" w:rsidRDefault="00362FC3" w:rsidP="00362FC3">
      <w:proofErr w:type="gramStart"/>
      <w:r>
        <w:t>documents</w:t>
      </w:r>
      <w:proofErr w:type="gramEnd"/>
      <w:r>
        <w:t xml:space="preserve"> supporting the payment;</w:t>
      </w:r>
    </w:p>
    <w:p w:rsidR="00362FC3" w:rsidRDefault="00362FC3" w:rsidP="00362FC3">
      <w:r>
        <w:t xml:space="preserve"> 3. </w:t>
      </w:r>
      <w:proofErr w:type="gramStart"/>
      <w:r>
        <w:t>make</w:t>
      </w:r>
      <w:proofErr w:type="gramEnd"/>
      <w:r>
        <w:t xml:space="preserve"> political contributions;</w:t>
      </w:r>
    </w:p>
    <w:p w:rsidR="00362FC3" w:rsidRDefault="00362FC3" w:rsidP="00362FC3">
      <w:r>
        <w:t xml:space="preserve"> 4. </w:t>
      </w:r>
      <w:proofErr w:type="gramStart"/>
      <w:r>
        <w:t>make</w:t>
      </w:r>
      <w:proofErr w:type="gramEnd"/>
      <w:r>
        <w:t xml:space="preserve"> payments or gifts to public officials or customers; or</w:t>
      </w:r>
    </w:p>
    <w:p w:rsidR="00362FC3" w:rsidRDefault="00362FC3" w:rsidP="00362FC3">
      <w:r>
        <w:t xml:space="preserve"> 5. </w:t>
      </w:r>
      <w:proofErr w:type="gramStart"/>
      <w:r>
        <w:t>accepts</w:t>
      </w:r>
      <w:proofErr w:type="gramEnd"/>
      <w:r>
        <w:t xml:space="preserve"> gifts or payments of more than a nominal amount.</w:t>
      </w:r>
    </w:p>
    <w:p w:rsidR="00362FC3" w:rsidRDefault="00362FC3" w:rsidP="00362FC3">
      <w:r>
        <w:t>Each year the president or managing director and the chief financial officer of each division</w:t>
      </w:r>
    </w:p>
    <w:p w:rsidR="00362FC3" w:rsidRDefault="00362FC3" w:rsidP="00362FC3">
      <w:proofErr w:type="gramStart"/>
      <w:r>
        <w:t>were</w:t>
      </w:r>
      <w:proofErr w:type="gramEnd"/>
      <w:r>
        <w:t xml:space="preserve"> required to sign a representation letter which, among other things, confirmed compliance with</w:t>
      </w:r>
    </w:p>
    <w:p w:rsidR="00362FC3" w:rsidRDefault="00362FC3" w:rsidP="00362FC3">
      <w:proofErr w:type="gramStart"/>
      <w:r>
        <w:t>the</w:t>
      </w:r>
      <w:proofErr w:type="gramEnd"/>
      <w:r>
        <w:t xml:space="preserve"> corporate Code of Ethics.</w:t>
      </w:r>
    </w:p>
    <w:p w:rsidR="00362FC3" w:rsidRDefault="00362FC3" w:rsidP="00362FC3">
      <w:r>
        <w:t>April 1979</w:t>
      </w:r>
    </w:p>
    <w:p w:rsidR="00362FC3" w:rsidRDefault="00362FC3" w:rsidP="00362FC3">
      <w:r>
        <w:t>Heinz itself had originated the antitrust proceedings that led to the discovery of the alleged</w:t>
      </w:r>
    </w:p>
    <w:p w:rsidR="00362FC3" w:rsidRDefault="00362FC3" w:rsidP="00362FC3">
      <w:proofErr w:type="gramStart"/>
      <w:r>
        <w:t>practices</w:t>
      </w:r>
      <w:proofErr w:type="gramEnd"/>
      <w:r>
        <w:t>. In 1976 Heinz filed a private antitrust suit against the Campbell Soup Company, accusing</w:t>
      </w:r>
    </w:p>
    <w:p w:rsidR="00362FC3" w:rsidRDefault="00362FC3" w:rsidP="00362FC3">
      <w:r>
        <w:t>Campbell of monopolistic practices in the canned soup market. Campbell promptly countersued,</w:t>
      </w:r>
    </w:p>
    <w:p w:rsidR="00362FC3" w:rsidRDefault="00362FC3" w:rsidP="00362FC3">
      <w:proofErr w:type="gramStart"/>
      <w:r>
        <w:t>charging</w:t>
      </w:r>
      <w:proofErr w:type="gramEnd"/>
      <w:r>
        <w:t xml:space="preserve"> that Heinz monopolized the ketchup market.8 Campbell attorneys, preparing for court</w:t>
      </w:r>
    </w:p>
    <w:p w:rsidR="00362FC3" w:rsidRDefault="00362FC3" w:rsidP="00362FC3">
      <w:proofErr w:type="gramStart"/>
      <w:r>
        <w:t>action</w:t>
      </w:r>
      <w:proofErr w:type="gramEnd"/>
      <w:r>
        <w:t>, subpoenaed Heinz documents reflecting its financial relationships with one of its advertising</w:t>
      </w:r>
    </w:p>
    <w:p w:rsidR="00362FC3" w:rsidRDefault="00362FC3" w:rsidP="00362FC3">
      <w:proofErr w:type="gramStart"/>
      <w:r>
        <w:t>agencies</w:t>
      </w:r>
      <w:proofErr w:type="gramEnd"/>
      <w:r>
        <w:t>. In April 1979, while taking a deposition from Arthur West, president of the Heinz USA</w:t>
      </w:r>
    </w:p>
    <w:p w:rsidR="00362FC3" w:rsidRDefault="00362FC3" w:rsidP="00362FC3">
      <w:proofErr w:type="gramStart"/>
      <w:r>
        <w:t>division</w:t>
      </w:r>
      <w:proofErr w:type="gramEnd"/>
      <w:r>
        <w:t>, Campbell attorneys asked about flows of funds, “certain items which can be called off-book</w:t>
      </w:r>
    </w:p>
    <w:p w:rsidR="00362FC3" w:rsidRDefault="00362FC3" w:rsidP="00362FC3">
      <w:proofErr w:type="gramStart"/>
      <w:r>
        <w:t>accounts</w:t>
      </w:r>
      <w:proofErr w:type="gramEnd"/>
      <w:r>
        <w:t>.” West refused to answer, claiming Fifth Amendment protection from self-incrimination.9</w:t>
      </w:r>
    </w:p>
    <w:p w:rsidR="00362FC3" w:rsidRDefault="00362FC3" w:rsidP="00362FC3">
      <w:proofErr w:type="spellStart"/>
      <w:r>
        <w:t>Stangerson</w:t>
      </w:r>
      <w:proofErr w:type="spellEnd"/>
      <w:r>
        <w:t xml:space="preserve"> then spoke with the advertising agency and received confirmation of the invoicing</w:t>
      </w:r>
    </w:p>
    <w:p w:rsidR="00362FC3" w:rsidRDefault="00362FC3" w:rsidP="00362FC3">
      <w:proofErr w:type="gramStart"/>
      <w:r>
        <w:t>practices</w:t>
      </w:r>
      <w:proofErr w:type="gramEnd"/>
      <w:r>
        <w:t>.</w:t>
      </w:r>
    </w:p>
    <w:p w:rsidR="00362FC3" w:rsidRDefault="00362FC3" w:rsidP="00362FC3"/>
    <w:p w:rsidR="00362FC3" w:rsidRDefault="00362FC3" w:rsidP="00362FC3"/>
    <w:p w:rsidR="00362FC3" w:rsidRDefault="00362FC3" w:rsidP="00362FC3">
      <w:r>
        <w:t>Exhibit 1 Financial Summary, Fiscal Years 1972–1978 ($ thousands except per share data)</w:t>
      </w:r>
    </w:p>
    <w:p w:rsidR="00362FC3" w:rsidRDefault="00362FC3" w:rsidP="00362FC3">
      <w:r>
        <w:rPr>
          <w:noProof/>
        </w:rPr>
        <w:drawing>
          <wp:inline distT="0" distB="0" distL="0" distR="0" wp14:anchorId="4B8944E7" wp14:editId="681E231B">
            <wp:extent cx="5943600" cy="61499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FC3" w:rsidRDefault="00362FC3" w:rsidP="00362FC3"/>
    <w:p w:rsidR="00362FC3" w:rsidRDefault="00362FC3" w:rsidP="00362FC3"/>
    <w:p w:rsidR="00362FC3" w:rsidRDefault="00362FC3" w:rsidP="00362FC3"/>
    <w:p w:rsidR="00362FC3" w:rsidRDefault="00362FC3" w:rsidP="00362FC3"/>
    <w:p w:rsidR="00362FC3" w:rsidRDefault="00362FC3" w:rsidP="00362FC3"/>
    <w:p w:rsidR="00362FC3" w:rsidRDefault="00362FC3" w:rsidP="00362FC3">
      <w:r>
        <w:rPr>
          <w:noProof/>
        </w:rPr>
        <w:lastRenderedPageBreak/>
        <w:drawing>
          <wp:inline distT="0" distB="0" distL="0" distR="0" wp14:anchorId="1FD619B4" wp14:editId="2AA8A730">
            <wp:extent cx="5943600" cy="79990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FC3" w:rsidRPr="003A22F1" w:rsidRDefault="00362FC3" w:rsidP="003A22F1">
      <w:pPr>
        <w:jc w:val="center"/>
        <w:rPr>
          <w:b/>
        </w:rPr>
      </w:pPr>
      <w:r w:rsidRPr="003A22F1">
        <w:rPr>
          <w:b/>
        </w:rPr>
        <w:lastRenderedPageBreak/>
        <w:t>H. J. Heinz Company:</w:t>
      </w:r>
    </w:p>
    <w:p w:rsidR="00362FC3" w:rsidRPr="003A22F1" w:rsidRDefault="00362FC3" w:rsidP="003A22F1">
      <w:pPr>
        <w:jc w:val="center"/>
        <w:rPr>
          <w:b/>
        </w:rPr>
      </w:pPr>
      <w:r w:rsidRPr="003A22F1">
        <w:rPr>
          <w:b/>
        </w:rPr>
        <w:t>The Administration of Policy (B)</w:t>
      </w:r>
    </w:p>
    <w:p w:rsidR="00362FC3" w:rsidRDefault="00362FC3" w:rsidP="00362FC3">
      <w:r>
        <w:t xml:space="preserve">In April 1979 Heinz’s senior management learned of improper </w:t>
      </w:r>
      <w:r w:rsidR="0007506E">
        <w:t>practices</w:t>
      </w:r>
      <w:r>
        <w:t xml:space="preserve"> concerning the</w:t>
      </w:r>
    </w:p>
    <w:p w:rsidR="00362FC3" w:rsidRDefault="00362FC3" w:rsidP="00362FC3">
      <w:proofErr w:type="gramStart"/>
      <w:r>
        <w:t>transfer</w:t>
      </w:r>
      <w:proofErr w:type="gramEnd"/>
      <w:r>
        <w:t xml:space="preserve"> of an undetermined amount of reported income from one fiscal year to the next. At two of the</w:t>
      </w:r>
    </w:p>
    <w:p w:rsidR="00362FC3" w:rsidRDefault="00362FC3" w:rsidP="00362FC3">
      <w:r>
        <w:t>Heinz operating divisions payments had been made to vendors in one fiscal year, then repaid or</w:t>
      </w:r>
    </w:p>
    <w:p w:rsidR="00362FC3" w:rsidRDefault="00362FC3" w:rsidP="00362FC3">
      <w:proofErr w:type="gramStart"/>
      <w:r>
        <w:t>exchanged</w:t>
      </w:r>
      <w:proofErr w:type="gramEnd"/>
      <w:r>
        <w:t xml:space="preserve"> for services in the succeeding fiscal year. The scope of the practice and the amounts</w:t>
      </w:r>
    </w:p>
    <w:p w:rsidR="00362FC3" w:rsidRDefault="00362FC3" w:rsidP="00362FC3">
      <w:proofErr w:type="gramStart"/>
      <w:r>
        <w:t>involved</w:t>
      </w:r>
      <w:proofErr w:type="gramEnd"/>
      <w:r>
        <w:t xml:space="preserve"> were not then known.</w:t>
      </w:r>
    </w:p>
    <w:p w:rsidR="00362FC3" w:rsidRDefault="00362FC3" w:rsidP="00362FC3">
      <w:r>
        <w:t>Aware that the practice might have affected the company’s reported income over the past</w:t>
      </w:r>
    </w:p>
    <w:p w:rsidR="00362FC3" w:rsidRDefault="00362FC3" w:rsidP="00362FC3">
      <w:proofErr w:type="gramStart"/>
      <w:r>
        <w:t>seven</w:t>
      </w:r>
      <w:proofErr w:type="gramEnd"/>
      <w:r>
        <w:t xml:space="preserve"> fiscal years, management consulted an outside legal firm for an opinion on the seriousness of</w:t>
      </w:r>
    </w:p>
    <w:p w:rsidR="00362FC3" w:rsidRDefault="00362FC3" w:rsidP="00362FC3">
      <w:proofErr w:type="gramStart"/>
      <w:r>
        <w:t>the</w:t>
      </w:r>
      <w:proofErr w:type="gramEnd"/>
      <w:r>
        <w:t xml:space="preserve"> problem. Based on that opinion, John Bailey, Heinz’s chief executive officer, notified the Audit</w:t>
      </w:r>
    </w:p>
    <w:p w:rsidR="00362FC3" w:rsidRDefault="00362FC3" w:rsidP="00362FC3">
      <w:r>
        <w:t>Committee of the board of directors. Composed entirely of outside directors, this committee was</w:t>
      </w:r>
    </w:p>
    <w:p w:rsidR="00362FC3" w:rsidRDefault="00362FC3" w:rsidP="00362FC3">
      <w:proofErr w:type="gramStart"/>
      <w:r>
        <w:t>responsible</w:t>
      </w:r>
      <w:proofErr w:type="gramEnd"/>
      <w:r>
        <w:t xml:space="preserve"> for working with internal auditors and financial officers and with the firm’s outside</w:t>
      </w:r>
    </w:p>
    <w:p w:rsidR="00362FC3" w:rsidRDefault="00362FC3" w:rsidP="00362FC3">
      <w:proofErr w:type="gramStart"/>
      <w:r>
        <w:t>auditors</w:t>
      </w:r>
      <w:proofErr w:type="gramEnd"/>
      <w:r>
        <w:t>, thus preserving the integrity of financial information published by Heinz.</w:t>
      </w:r>
    </w:p>
    <w:p w:rsidR="00362FC3" w:rsidRDefault="00362FC3" w:rsidP="00362FC3">
      <w:r>
        <w:t>The Audit Committee held a special meeting on April 26, 1979. After hearing from outside</w:t>
      </w:r>
    </w:p>
    <w:p w:rsidR="00362FC3" w:rsidRDefault="00362FC3" w:rsidP="00362FC3">
      <w:proofErr w:type="gramStart"/>
      <w:r>
        <w:t>counsel</w:t>
      </w:r>
      <w:proofErr w:type="gramEnd"/>
      <w:r>
        <w:t xml:space="preserve"> and from Joseph </w:t>
      </w:r>
      <w:proofErr w:type="spellStart"/>
      <w:r>
        <w:t>Stangerson</w:t>
      </w:r>
      <w:proofErr w:type="spellEnd"/>
      <w:r>
        <w:t xml:space="preserve"> (Heinz’s general counsel) about the practices, the committee</w:t>
      </w:r>
    </w:p>
    <w:p w:rsidR="00362FC3" w:rsidRDefault="00362FC3" w:rsidP="00362FC3">
      <w:proofErr w:type="gramStart"/>
      <w:r>
        <w:t>adopted</w:t>
      </w:r>
      <w:proofErr w:type="gramEnd"/>
      <w:r>
        <w:t xml:space="preserve"> a resolution retaining an outside law firm and independent public accountants to assist in a</w:t>
      </w:r>
    </w:p>
    <w:p w:rsidR="00362FC3" w:rsidRDefault="00362FC3" w:rsidP="00362FC3">
      <w:proofErr w:type="gramStart"/>
      <w:r>
        <w:t>full</w:t>
      </w:r>
      <w:proofErr w:type="gramEnd"/>
      <w:r>
        <w:t xml:space="preserve"> investigation of the matter.1</w:t>
      </w:r>
    </w:p>
    <w:p w:rsidR="00362FC3" w:rsidRDefault="00362FC3" w:rsidP="00362FC3">
      <w:r>
        <w:t xml:space="preserve">An attorney from </w:t>
      </w:r>
      <w:proofErr w:type="spellStart"/>
      <w:r>
        <w:t>Cravath</w:t>
      </w:r>
      <w:proofErr w:type="spellEnd"/>
      <w:r>
        <w:t xml:space="preserve">, Swaine &amp; Moore, the outside law firm, accompanied </w:t>
      </w:r>
      <w:proofErr w:type="spellStart"/>
      <w:r>
        <w:t>Stangerson</w:t>
      </w:r>
      <w:proofErr w:type="spellEnd"/>
    </w:p>
    <w:p w:rsidR="00362FC3" w:rsidRDefault="00362FC3" w:rsidP="00362FC3">
      <w:proofErr w:type="gramStart"/>
      <w:r>
        <w:t>to</w:t>
      </w:r>
      <w:proofErr w:type="gramEnd"/>
      <w:r>
        <w:t xml:space="preserve"> Washington to advise the Securities and Exchange Commission of the information available and of</w:t>
      </w:r>
    </w:p>
    <w:p w:rsidR="00362FC3" w:rsidRDefault="00362FC3" w:rsidP="00362FC3">
      <w:proofErr w:type="gramStart"/>
      <w:r>
        <w:t>the</w:t>
      </w:r>
      <w:proofErr w:type="gramEnd"/>
      <w:r>
        <w:t xml:space="preserve"> investigation then under way. (An excerpt from form 8-K filed with the SEC is attached as Exhibit</w:t>
      </w:r>
    </w:p>
    <w:p w:rsidR="00362FC3" w:rsidRDefault="00362FC3" w:rsidP="00362FC3">
      <w:r>
        <w:t>1.) The two also informed the IRS of possible tax consequences of the practice</w:t>
      </w:r>
    </w:p>
    <w:p w:rsidR="00362FC3" w:rsidRDefault="00362FC3" w:rsidP="00362FC3">
      <w:r>
        <w:t>On April 27, 1979, Heinz publicly announced its investigation. “At this stage,” the formal</w:t>
      </w:r>
    </w:p>
    <w:p w:rsidR="00362FC3" w:rsidRDefault="00362FC3" w:rsidP="00362FC3">
      <w:proofErr w:type="gramStart"/>
      <w:r>
        <w:t>statement</w:t>
      </w:r>
      <w:proofErr w:type="gramEnd"/>
      <w:r>
        <w:t xml:space="preserve"> said, “it isn’t possible to determine the scope of the practice or the total amounts involved.”</w:t>
      </w:r>
    </w:p>
    <w:p w:rsidR="00362FC3" w:rsidRDefault="00362FC3" w:rsidP="00362FC3">
      <w:r>
        <w:t>It also stated that there “isn’t any reason to believe there will be any material effect on the company’s</w:t>
      </w:r>
    </w:p>
    <w:p w:rsidR="00362FC3" w:rsidRDefault="00362FC3" w:rsidP="00362FC3">
      <w:proofErr w:type="gramStart"/>
      <w:r>
        <w:t>reported</w:t>
      </w:r>
      <w:proofErr w:type="gramEnd"/>
      <w:r>
        <w:t xml:space="preserve"> earnings for any fiscal year including the current fiscal year.” While the investigation would</w:t>
      </w:r>
    </w:p>
    <w:p w:rsidR="00362FC3" w:rsidRDefault="00362FC3" w:rsidP="00362FC3">
      <w:proofErr w:type="gramStart"/>
      <w:r>
        <w:t>cover</w:t>
      </w:r>
      <w:proofErr w:type="gramEnd"/>
      <w:r>
        <w:t xml:space="preserve"> the period from 1972 to 1979, Heinz would not identify the divisions or vendors involved.</w:t>
      </w:r>
    </w:p>
    <w:p w:rsidR="00362FC3" w:rsidRDefault="00362FC3" w:rsidP="00362FC3">
      <w:proofErr w:type="spellStart"/>
      <w:r>
        <w:t>Stangerson</w:t>
      </w:r>
      <w:proofErr w:type="spellEnd"/>
      <w:r>
        <w:t xml:space="preserve"> stated: “We aren’t prepared to say whether [the practices] were legal or illegal.” He added</w:t>
      </w:r>
    </w:p>
    <w:p w:rsidR="00362FC3" w:rsidRDefault="00362FC3" w:rsidP="00362FC3">
      <w:proofErr w:type="gramStart"/>
      <w:r>
        <w:t>that</w:t>
      </w:r>
      <w:proofErr w:type="gramEnd"/>
      <w:r>
        <w:t xml:space="preserve"> the company had informed the SEC and the IRS.2</w:t>
      </w:r>
    </w:p>
    <w:p w:rsidR="00362FC3" w:rsidRDefault="00362FC3" w:rsidP="00362FC3">
      <w:r>
        <w:t>The Investigation</w:t>
      </w:r>
    </w:p>
    <w:p w:rsidR="00362FC3" w:rsidRDefault="00362FC3" w:rsidP="00362FC3">
      <w:r>
        <w:lastRenderedPageBreak/>
        <w:t>The Audit Committee supervised the conduct of the investigation. Teams composed of</w:t>
      </w:r>
    </w:p>
    <w:p w:rsidR="00362FC3" w:rsidRDefault="00362FC3" w:rsidP="00362FC3">
      <w:proofErr w:type="gramStart"/>
      <w:r>
        <w:t>lawyers</w:t>
      </w:r>
      <w:proofErr w:type="gramEnd"/>
      <w:r>
        <w:t xml:space="preserve"> and accountants from the two outside firms interviewed present and former company and</w:t>
      </w:r>
    </w:p>
    <w:p w:rsidR="00362FC3" w:rsidRDefault="00362FC3" w:rsidP="00362FC3">
      <w:proofErr w:type="gramStart"/>
      <w:r>
        <w:t>vendor</w:t>
      </w:r>
      <w:proofErr w:type="gramEnd"/>
      <w:r>
        <w:t xml:space="preserve"> personnel about possible improprieties. The investigators focused on the following areas:</w:t>
      </w:r>
    </w:p>
    <w:p w:rsidR="00362FC3" w:rsidRDefault="00362FC3" w:rsidP="00362FC3">
      <w:r>
        <w:t xml:space="preserve"> 1. </w:t>
      </w:r>
      <w:proofErr w:type="gramStart"/>
      <w:r>
        <w:t>practices</w:t>
      </w:r>
      <w:proofErr w:type="gramEnd"/>
      <w:r>
        <w:t xml:space="preserve"> that affected the accuracy of company accounts or the security of</w:t>
      </w:r>
    </w:p>
    <w:p w:rsidR="00362FC3" w:rsidRDefault="00362FC3" w:rsidP="00362FC3">
      <w:proofErr w:type="gramStart"/>
      <w:r>
        <w:t>company</w:t>
      </w:r>
      <w:proofErr w:type="gramEnd"/>
      <w:r>
        <w:t xml:space="preserve"> assets;</w:t>
      </w:r>
    </w:p>
    <w:p w:rsidR="00362FC3" w:rsidRDefault="00362FC3" w:rsidP="00362FC3">
      <w:r>
        <w:t xml:space="preserve"> 2. </w:t>
      </w:r>
      <w:proofErr w:type="gramStart"/>
      <w:r>
        <w:t>practices</w:t>
      </w:r>
      <w:proofErr w:type="gramEnd"/>
      <w:r>
        <w:t xml:space="preserve"> in violation of the company’s Code of Ethics;</w:t>
      </w:r>
    </w:p>
    <w:p w:rsidR="00362FC3" w:rsidRDefault="00362FC3" w:rsidP="00362FC3">
      <w:r>
        <w:t xml:space="preserve"> 3. </w:t>
      </w:r>
      <w:proofErr w:type="gramStart"/>
      <w:r>
        <w:t>illegal</w:t>
      </w:r>
      <w:proofErr w:type="gramEnd"/>
      <w:r>
        <w:t xml:space="preserve"> political contributions;</w:t>
      </w:r>
    </w:p>
    <w:p w:rsidR="00362FC3" w:rsidRDefault="00362FC3" w:rsidP="00362FC3">
      <w:r>
        <w:t xml:space="preserve"> 4. </w:t>
      </w:r>
      <w:proofErr w:type="gramStart"/>
      <w:r>
        <w:t>illegal</w:t>
      </w:r>
      <w:proofErr w:type="gramEnd"/>
      <w:r>
        <w:t>, improper, or otherwise questionable payments; and</w:t>
      </w:r>
    </w:p>
    <w:p w:rsidR="00362FC3" w:rsidRDefault="00362FC3" w:rsidP="00362FC3">
      <w:r>
        <w:t xml:space="preserve"> 5. </w:t>
      </w:r>
      <w:proofErr w:type="gramStart"/>
      <w:r>
        <w:t>factors</w:t>
      </w:r>
      <w:proofErr w:type="gramEnd"/>
      <w:r>
        <w:t xml:space="preserve"> contributing to the existence, continuance, or nondisclosure of any of the</w:t>
      </w:r>
    </w:p>
    <w:p w:rsidR="00362FC3" w:rsidRDefault="00362FC3" w:rsidP="00362FC3">
      <w:proofErr w:type="gramStart"/>
      <w:r>
        <w:t>above</w:t>
      </w:r>
      <w:proofErr w:type="gramEnd"/>
      <w:r>
        <w:t>.</w:t>
      </w:r>
    </w:p>
    <w:p w:rsidR="00362FC3" w:rsidRDefault="00362FC3" w:rsidP="00362FC3">
      <w:r>
        <w:t>The investigating teams interviewed over 325 Heinz employees, many of them more than once. The</w:t>
      </w:r>
    </w:p>
    <w:p w:rsidR="00362FC3" w:rsidRDefault="00362FC3" w:rsidP="00362FC3">
      <w:proofErr w:type="gramStart"/>
      <w:r>
        <w:t>teams</w:t>
      </w:r>
      <w:proofErr w:type="gramEnd"/>
      <w:r>
        <w:t xml:space="preserve"> also interviewed personnel employed by many of Heinz’s vendors, including advertising</w:t>
      </w:r>
    </w:p>
    <w:p w:rsidR="00362FC3" w:rsidRDefault="00362FC3" w:rsidP="00362FC3">
      <w:proofErr w:type="gramStart"/>
      <w:r>
        <w:t>agencies</w:t>
      </w:r>
      <w:proofErr w:type="gramEnd"/>
      <w:r>
        <w:t>. Accounting records, correspondence, and other files were examined. The board of directors</w:t>
      </w:r>
    </w:p>
    <w:p w:rsidR="00362FC3" w:rsidRDefault="00362FC3" w:rsidP="00362FC3">
      <w:proofErr w:type="gramStart"/>
      <w:r>
        <w:t>at</w:t>
      </w:r>
      <w:proofErr w:type="gramEnd"/>
      <w:r>
        <w:t xml:space="preserve"> its regular May meeting asked for the cooperation of all officers and employees.3</w:t>
      </w:r>
    </w:p>
    <w:p w:rsidR="00362FC3" w:rsidRDefault="00362FC3" w:rsidP="00362FC3">
      <w:r>
        <w:t>On May 10, 1979, Heinz announced that a settlement had been reached in its private antitrust</w:t>
      </w:r>
    </w:p>
    <w:p w:rsidR="00362FC3" w:rsidRDefault="00362FC3" w:rsidP="00362FC3">
      <w:proofErr w:type="gramStart"/>
      <w:r>
        <w:t>suit</w:t>
      </w:r>
      <w:proofErr w:type="gramEnd"/>
      <w:r>
        <w:t xml:space="preserve"> against the Campbell Soup Company. The settlement resulted in the dismissal of Heinz’s action</w:t>
      </w:r>
    </w:p>
    <w:p w:rsidR="00362FC3" w:rsidRDefault="00362FC3" w:rsidP="00362FC3">
      <w:proofErr w:type="gramStart"/>
      <w:r>
        <w:t>against</w:t>
      </w:r>
      <w:proofErr w:type="gramEnd"/>
      <w:r>
        <w:t xml:space="preserve"> Campbell, which had been brought in 1976, and of Campbell’s counterclaim against Heinz.</w:t>
      </w:r>
    </w:p>
    <w:p w:rsidR="00362FC3" w:rsidRDefault="00362FC3" w:rsidP="00362FC3">
      <w:r>
        <w:t>The court ordered the record of the suit sealed and kept secret.4</w:t>
      </w:r>
    </w:p>
    <w:p w:rsidR="00362FC3" w:rsidRDefault="00362FC3" w:rsidP="00362FC3">
      <w:r>
        <w:t>On June 29, 1979, Heinz disclosed a preliminary figure of $5.5 million of after-tax income</w:t>
      </w:r>
    </w:p>
    <w:p w:rsidR="00362FC3" w:rsidRDefault="00362FC3" w:rsidP="00362FC3">
      <w:proofErr w:type="gramStart"/>
      <w:r>
        <w:t>associated</w:t>
      </w:r>
      <w:proofErr w:type="gramEnd"/>
      <w:r>
        <w:t xml:space="preserve"> with the income transferal practices. Stressing that this was a “very soft number,” the</w:t>
      </w:r>
    </w:p>
    <w:p w:rsidR="00362FC3" w:rsidRDefault="00362FC3" w:rsidP="00362FC3">
      <w:proofErr w:type="gramStart"/>
      <w:r>
        <w:t>company</w:t>
      </w:r>
      <w:proofErr w:type="gramEnd"/>
      <w:r>
        <w:t xml:space="preserve"> indicated that it was delaying release of audited results for FY 1979 (ended May 2, 1979)</w:t>
      </w:r>
    </w:p>
    <w:p w:rsidR="00362FC3" w:rsidRDefault="00362FC3" w:rsidP="00362FC3">
      <w:proofErr w:type="gramStart"/>
      <w:r>
        <w:t>and</w:t>
      </w:r>
      <w:proofErr w:type="gramEnd"/>
      <w:r>
        <w:t xml:space="preserve"> that its annual meeting, scheduled for September 12, would be postponed until the investigation</w:t>
      </w:r>
    </w:p>
    <w:p w:rsidR="00362FC3" w:rsidRDefault="00362FC3" w:rsidP="00362FC3">
      <w:r>
        <w:t>(</w:t>
      </w:r>
      <w:proofErr w:type="gramStart"/>
      <w:r>
        <w:t>which</w:t>
      </w:r>
      <w:proofErr w:type="gramEnd"/>
      <w:r>
        <w:t xml:space="preserve"> could continue well into the fall) was completed. The preliminary unaudited figures released</w:t>
      </w:r>
    </w:p>
    <w:p w:rsidR="00362FC3" w:rsidRDefault="00362FC3" w:rsidP="00362FC3">
      <w:proofErr w:type="gramStart"/>
      <w:r>
        <w:t>by</w:t>
      </w:r>
      <w:proofErr w:type="gramEnd"/>
      <w:r>
        <w:t xml:space="preserve"> Heinz showed net income of $113.4 million ($4.95 per share) on sales of $2.4 billion, after the $5.5</w:t>
      </w:r>
    </w:p>
    <w:p w:rsidR="00362FC3" w:rsidRDefault="00362FC3" w:rsidP="00362FC3">
      <w:proofErr w:type="gramStart"/>
      <w:r>
        <w:t>million</w:t>
      </w:r>
      <w:proofErr w:type="gramEnd"/>
      <w:r>
        <w:t xml:space="preserve"> deduction. Press reports indicated the investigation was being broadened to include Heinz’s</w:t>
      </w:r>
    </w:p>
    <w:p w:rsidR="00362FC3" w:rsidRDefault="00362FC3" w:rsidP="00362FC3">
      <w:proofErr w:type="gramStart"/>
      <w:r>
        <w:t>foreign</w:t>
      </w:r>
      <w:proofErr w:type="gramEnd"/>
      <w:r>
        <w:t xml:space="preserve"> units.5</w:t>
      </w:r>
    </w:p>
    <w:p w:rsidR="00362FC3" w:rsidRDefault="00362FC3" w:rsidP="00362FC3">
      <w:r>
        <w:t>On September 13, 1979, it was reported that the preliminary figure had grown to $8.5 million.</w:t>
      </w:r>
    </w:p>
    <w:p w:rsidR="00362FC3" w:rsidRDefault="00362FC3" w:rsidP="00362FC3">
      <w:r>
        <w:t>Heinz’s statement, filed with its first quarter FY 1980 earnings report, also stated FY 1979 income as</w:t>
      </w:r>
    </w:p>
    <w:p w:rsidR="00362FC3" w:rsidRDefault="00362FC3" w:rsidP="00362FC3">
      <w:r>
        <w:t>$110.4 million or $4.80 per share. Most of the $3 million growth was attributed to the discovery of</w:t>
      </w:r>
    </w:p>
    <w:p w:rsidR="00362FC3" w:rsidRDefault="00362FC3" w:rsidP="00362FC3">
      <w:proofErr w:type="gramStart"/>
      <w:r>
        <w:lastRenderedPageBreak/>
        <w:t>improper</w:t>
      </w:r>
      <w:proofErr w:type="gramEnd"/>
      <w:r>
        <w:t xml:space="preserve"> treatment of sales in addition to the improper treatment of prepaid expenses discovered</w:t>
      </w:r>
    </w:p>
    <w:p w:rsidR="00362FC3" w:rsidRDefault="00362FC3" w:rsidP="00362FC3">
      <w:r>
        <w:t>earlier.6</w:t>
      </w:r>
    </w:p>
    <w:p w:rsidR="00362FC3" w:rsidRDefault="00362FC3" w:rsidP="00362FC3">
      <w:r>
        <w:t>Heinz’s 1979 annual report contained audited financial statements for FY 1979 and restated</w:t>
      </w:r>
    </w:p>
    <w:p w:rsidR="00362FC3" w:rsidRDefault="00362FC3" w:rsidP="00362FC3">
      <w:proofErr w:type="gramStart"/>
      <w:r>
        <w:t>financial</w:t>
      </w:r>
      <w:proofErr w:type="gramEnd"/>
      <w:r>
        <w:t xml:space="preserve"> statements for FY 1978. The report contained an unqualified opinion from Peat, Marwick,</w:t>
      </w:r>
    </w:p>
    <w:p w:rsidR="00362FC3" w:rsidRDefault="00362FC3" w:rsidP="00362FC3">
      <w:r>
        <w:t>Mitchell &amp; Company, Heinz’s auditors, dated November 14, 1979. In Note 2 to the 1979 financial</w:t>
      </w:r>
    </w:p>
    <w:p w:rsidR="00362FC3" w:rsidRDefault="00362FC3" w:rsidP="00362FC3">
      <w:proofErr w:type="gramStart"/>
      <w:r>
        <w:t>statements</w:t>
      </w:r>
      <w:proofErr w:type="gramEnd"/>
      <w:r>
        <w:t>, the report also contained a restatement and reconciliation of sales, net income, and</w:t>
      </w:r>
    </w:p>
    <w:p w:rsidR="00362FC3" w:rsidRDefault="00362FC3" w:rsidP="00362FC3">
      <w:proofErr w:type="gramStart"/>
      <w:r>
        <w:t>earnings</w:t>
      </w:r>
      <w:proofErr w:type="gramEnd"/>
      <w:r>
        <w:t xml:space="preserve"> per share for the previous eight fiscal years. (The 1979 results are shown in Exhibit 2. The</w:t>
      </w:r>
    </w:p>
    <w:p w:rsidR="00362FC3" w:rsidRDefault="00362FC3" w:rsidP="00362FC3">
      <w:proofErr w:type="gramStart"/>
      <w:r>
        <w:t>restatement</w:t>
      </w:r>
      <w:proofErr w:type="gramEnd"/>
      <w:r>
        <w:t xml:space="preserve"> of FY 1971—FY 1978 are shown in Exhibit 3.) This information was filed with the</w:t>
      </w:r>
    </w:p>
    <w:p w:rsidR="00362FC3" w:rsidRDefault="00362FC3" w:rsidP="00362FC3">
      <w:r>
        <w:t>Securities and Exchange Commission on November 20, 1979.7</w:t>
      </w:r>
    </w:p>
    <w:p w:rsidR="00362FC3" w:rsidRDefault="00362FC3" w:rsidP="00362FC3">
      <w:r>
        <w:t>In February 1980 Heinz reorganized its top management structure (see Exhibit 4). Arthur</w:t>
      </w:r>
    </w:p>
    <w:p w:rsidR="00362FC3" w:rsidRDefault="00362FC3" w:rsidP="00362FC3">
      <w:r>
        <w:t>West, formerly president of Heinz USA, was promoted to world headquarters as area director. He</w:t>
      </w:r>
    </w:p>
    <w:p w:rsidR="00362FC3" w:rsidRDefault="00362FC3" w:rsidP="00362FC3">
      <w:proofErr w:type="gramStart"/>
      <w:r>
        <w:t>assumed</w:t>
      </w:r>
      <w:proofErr w:type="gramEnd"/>
      <w:r>
        <w:t xml:space="preserve"> responsibility for the </w:t>
      </w:r>
      <w:proofErr w:type="spellStart"/>
      <w:r>
        <w:t>Hubinger</w:t>
      </w:r>
      <w:proofErr w:type="spellEnd"/>
      <w:r>
        <w:t xml:space="preserve"> Company and Weight Watchers International, both of which</w:t>
      </w:r>
    </w:p>
    <w:p w:rsidR="00362FC3" w:rsidRDefault="00362FC3" w:rsidP="00362FC3">
      <w:proofErr w:type="gramStart"/>
      <w:r>
        <w:t>had</w:t>
      </w:r>
      <w:proofErr w:type="gramEnd"/>
      <w:r>
        <w:t xml:space="preserve"> previously reported directly to James Cunningham, Heinz’s president and new CEO. West was</w:t>
      </w:r>
    </w:p>
    <w:p w:rsidR="00362FC3" w:rsidRDefault="00362FC3" w:rsidP="00362FC3">
      <w:proofErr w:type="gramStart"/>
      <w:r>
        <w:t>also</w:t>
      </w:r>
      <w:proofErr w:type="gramEnd"/>
      <w:r>
        <w:t xml:space="preserve"> to be responsible for Heinz’s Canadian subsidiary. Heinz USA would now report through Kevin</w:t>
      </w:r>
    </w:p>
    <w:p w:rsidR="00362FC3" w:rsidRDefault="00362FC3" w:rsidP="00362FC3">
      <w:r>
        <w:t>Voight, senior vice president, rather than directly to Cunningham. Unlike other area directors, West</w:t>
      </w:r>
    </w:p>
    <w:p w:rsidR="00362FC3" w:rsidRDefault="00362FC3" w:rsidP="00362FC3">
      <w:proofErr w:type="gramStart"/>
      <w:r>
        <w:t>would</w:t>
      </w:r>
      <w:proofErr w:type="gramEnd"/>
      <w:r>
        <w:t xml:space="preserve"> be neither a senior vice president nor a member of the board of directors.8</w:t>
      </w:r>
    </w:p>
    <w:p w:rsidR="00362FC3" w:rsidRDefault="00362FC3" w:rsidP="00362FC3">
      <w:r>
        <w:t xml:space="preserve">In April 1980 Doyle Dane </w:t>
      </w:r>
      <w:proofErr w:type="spellStart"/>
      <w:r>
        <w:t>Bernbach</w:t>
      </w:r>
      <w:proofErr w:type="spellEnd"/>
      <w:r>
        <w:t>, the only publicly held firm among the advertising and</w:t>
      </w:r>
    </w:p>
    <w:p w:rsidR="00362FC3" w:rsidRDefault="00362FC3" w:rsidP="00362FC3">
      <w:proofErr w:type="gramStart"/>
      <w:r>
        <w:t>consulting</w:t>
      </w:r>
      <w:proofErr w:type="gramEnd"/>
      <w:r>
        <w:t xml:space="preserve"> firms included in the Audit Committee’s investigation, admitted in an SEC filing that it</w:t>
      </w:r>
    </w:p>
    <w:p w:rsidR="00362FC3" w:rsidRDefault="00362FC3" w:rsidP="00362FC3">
      <w:proofErr w:type="gramStart"/>
      <w:r>
        <w:t>had</w:t>
      </w:r>
      <w:proofErr w:type="gramEnd"/>
      <w:r>
        <w:t xml:space="preserve"> participated in the income-juggling practices by prebilling and issuing bills that did not</w:t>
      </w:r>
    </w:p>
    <w:p w:rsidR="00362FC3" w:rsidRDefault="00362FC3" w:rsidP="00362FC3">
      <w:proofErr w:type="gramStart"/>
      <w:r>
        <w:t>accurately</w:t>
      </w:r>
      <w:proofErr w:type="gramEnd"/>
      <w:r>
        <w:t xml:space="preserve"> describe the services provided.9</w:t>
      </w:r>
    </w:p>
    <w:p w:rsidR="00362FC3" w:rsidRDefault="00362FC3" w:rsidP="00362FC3">
      <w:r>
        <w:t>On May 7, 1980, the Audit Committee presented its report to the Heinz board of directors.</w:t>
      </w:r>
    </w:p>
    <w:p w:rsidR="00362FC3" w:rsidRDefault="00362FC3" w:rsidP="00362FC3">
      <w:r>
        <w:t>The 80-page report was filed on form 8-K with the SEC on May 9, 1980. (The remainder of this case is</w:t>
      </w:r>
    </w:p>
    <w:p w:rsidR="00362FC3" w:rsidRDefault="00362FC3" w:rsidP="00362FC3">
      <w:proofErr w:type="gramStart"/>
      <w:r>
        <w:t>derived</w:t>
      </w:r>
      <w:proofErr w:type="gramEnd"/>
      <w:r>
        <w:t xml:space="preserve"> substantially from the Audit Committee’s report.)</w:t>
      </w:r>
    </w:p>
    <w:p w:rsidR="00362FC3" w:rsidRPr="003A22F1" w:rsidRDefault="00362FC3" w:rsidP="003A22F1">
      <w:pPr>
        <w:jc w:val="center"/>
        <w:rPr>
          <w:b/>
        </w:rPr>
      </w:pPr>
      <w:r w:rsidRPr="003A22F1">
        <w:rPr>
          <w:b/>
        </w:rPr>
        <w:t>The Findings</w:t>
      </w:r>
    </w:p>
    <w:p w:rsidR="00362FC3" w:rsidRDefault="00362FC3" w:rsidP="00362FC3">
      <w:r>
        <w:t>The Audit Committee reported widespread use of improper billing, accounting, and</w:t>
      </w:r>
    </w:p>
    <w:p w:rsidR="00362FC3" w:rsidRDefault="00362FC3" w:rsidP="00362FC3">
      <w:proofErr w:type="gramStart"/>
      <w:r>
        <w:t>reporting</w:t>
      </w:r>
      <w:proofErr w:type="gramEnd"/>
      <w:r>
        <w:t xml:space="preserve"> procedures at Heinz’s divisions including Heinz USA, Ore-Ida, and Star-Kist, and a number</w:t>
      </w:r>
    </w:p>
    <w:p w:rsidR="00362FC3" w:rsidRDefault="00362FC3" w:rsidP="00362FC3">
      <w:proofErr w:type="gramStart"/>
      <w:r>
        <w:t>of</w:t>
      </w:r>
      <w:proofErr w:type="gramEnd"/>
      <w:r>
        <w:t xml:space="preserve"> Heinz’s foreign operations. The two major areas of impropriety were:</w:t>
      </w:r>
    </w:p>
    <w:p w:rsidR="00362FC3" w:rsidRDefault="00362FC3" w:rsidP="00362FC3">
      <w:r>
        <w:t xml:space="preserve"> 1. Improper recognition of expenses: These were most often advertising and market</w:t>
      </w:r>
    </w:p>
    <w:p w:rsidR="00362FC3" w:rsidRDefault="00362FC3" w:rsidP="00362FC3">
      <w:proofErr w:type="gramStart"/>
      <w:r>
        <w:t>research</w:t>
      </w:r>
      <w:proofErr w:type="gramEnd"/>
      <w:r>
        <w:t xml:space="preserve"> expenses, improperly recorded in the current fiscal period when in fact</w:t>
      </w:r>
    </w:p>
    <w:p w:rsidR="00362FC3" w:rsidRDefault="00362FC3" w:rsidP="00362FC3">
      <w:proofErr w:type="gramStart"/>
      <w:r>
        <w:lastRenderedPageBreak/>
        <w:t>the</w:t>
      </w:r>
      <w:proofErr w:type="gramEnd"/>
      <w:r>
        <w:t xml:space="preserve"> services were performed or goods delivered in a later fiscal period. This</w:t>
      </w:r>
    </w:p>
    <w:p w:rsidR="00362FC3" w:rsidRDefault="00362FC3" w:rsidP="00362FC3">
      <w:proofErr w:type="gramStart"/>
      <w:r>
        <w:t>treatment</w:t>
      </w:r>
      <w:proofErr w:type="gramEnd"/>
      <w:r>
        <w:t xml:space="preserve"> resulted in an overstatement of expenses (and understatement of</w:t>
      </w:r>
    </w:p>
    <w:p w:rsidR="00362FC3" w:rsidRDefault="00362FC3" w:rsidP="00362FC3">
      <w:proofErr w:type="gramStart"/>
      <w:r>
        <w:t>income</w:t>
      </w:r>
      <w:proofErr w:type="gramEnd"/>
      <w:r>
        <w:t>) in one period and a comparable understatement of expenses (and</w:t>
      </w:r>
    </w:p>
    <w:p w:rsidR="00362FC3" w:rsidRDefault="00362FC3" w:rsidP="00362FC3">
      <w:proofErr w:type="gramStart"/>
      <w:r>
        <w:t>overstatement</w:t>
      </w:r>
      <w:proofErr w:type="gramEnd"/>
      <w:r>
        <w:t xml:space="preserve"> of income) in a later fiscal period.</w:t>
      </w:r>
    </w:p>
    <w:p w:rsidR="00362FC3" w:rsidRDefault="00362FC3" w:rsidP="00362FC3">
      <w:r>
        <w:t xml:space="preserve"> 2. Improper recognition of sales: Sales were recorded in a fiscal period other than that</w:t>
      </w:r>
    </w:p>
    <w:p w:rsidR="00362FC3" w:rsidRDefault="00362FC3" w:rsidP="00362FC3">
      <w:proofErr w:type="gramStart"/>
      <w:r>
        <w:t>in</w:t>
      </w:r>
      <w:proofErr w:type="gramEnd"/>
      <w:r>
        <w:t xml:space="preserve"> which those sales should have been recorded under generally accepted</w:t>
      </w:r>
    </w:p>
    <w:p w:rsidR="00362FC3" w:rsidRDefault="00362FC3" w:rsidP="00362FC3">
      <w:proofErr w:type="gramStart"/>
      <w:r>
        <w:t>accounting</w:t>
      </w:r>
      <w:proofErr w:type="gramEnd"/>
      <w:r>
        <w:t xml:space="preserve"> principles.</w:t>
      </w:r>
    </w:p>
    <w:p w:rsidR="003A22F1" w:rsidRDefault="003A22F1" w:rsidP="003A22F1"/>
    <w:p w:rsidR="003A22F1" w:rsidRPr="003A22F1" w:rsidRDefault="003A22F1" w:rsidP="003A22F1">
      <w:pPr>
        <w:rPr>
          <w:b/>
        </w:rPr>
      </w:pPr>
      <w:r w:rsidRPr="003A22F1">
        <w:rPr>
          <w:b/>
        </w:rPr>
        <w:t>Table A indicates the amounts involved. The accumulated effects of such practices on shareholders’</w:t>
      </w:r>
    </w:p>
    <w:p w:rsidR="003A22F1" w:rsidRPr="003A22F1" w:rsidRDefault="003A22F1" w:rsidP="003A22F1">
      <w:pPr>
        <w:rPr>
          <w:b/>
        </w:rPr>
      </w:pPr>
      <w:proofErr w:type="gramStart"/>
      <w:r w:rsidRPr="003A22F1">
        <w:rPr>
          <w:b/>
        </w:rPr>
        <w:t>equity</w:t>
      </w:r>
      <w:proofErr w:type="gramEnd"/>
      <w:r w:rsidRPr="003A22F1">
        <w:rPr>
          <w:b/>
        </w:rPr>
        <w:t xml:space="preserve"> and working capital did not exceed 2%.</w:t>
      </w:r>
    </w:p>
    <w:p w:rsidR="00362FC3" w:rsidRPr="003A22F1" w:rsidRDefault="003A22F1" w:rsidP="003A22F1">
      <w:pPr>
        <w:rPr>
          <w:b/>
        </w:rPr>
      </w:pPr>
      <w:r w:rsidRPr="003A22F1">
        <w:rPr>
          <w:b/>
        </w:rPr>
        <w:t xml:space="preserve">Table </w:t>
      </w:r>
      <w:proofErr w:type="spellStart"/>
      <w:proofErr w:type="gramStart"/>
      <w:r w:rsidRPr="003A22F1">
        <w:rPr>
          <w:b/>
        </w:rPr>
        <w:t>A</w:t>
      </w:r>
      <w:proofErr w:type="spellEnd"/>
      <w:proofErr w:type="gramEnd"/>
      <w:r w:rsidRPr="003A22F1">
        <w:rPr>
          <w:b/>
        </w:rPr>
        <w:t xml:space="preserve"> Increase (Decrease) of Consolidated Income before Tax, Net of Recoveries ($ thousands)</w:t>
      </w:r>
    </w:p>
    <w:p w:rsidR="003A22F1" w:rsidRDefault="003A22F1" w:rsidP="003A22F1">
      <w:r>
        <w:rPr>
          <w:noProof/>
        </w:rPr>
        <w:drawing>
          <wp:inline distT="0" distB="0" distL="0" distR="0" wp14:anchorId="40C9353D" wp14:editId="439D221A">
            <wp:extent cx="5943600" cy="2097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2F1" w:rsidRDefault="003A22F1" w:rsidP="003A22F1"/>
    <w:p w:rsidR="003A22F1" w:rsidRDefault="003A22F1" w:rsidP="003A22F1">
      <w:r>
        <w:t>The Audit Committee indicated that these income transferal practices were designed to</w:t>
      </w:r>
    </w:p>
    <w:p w:rsidR="003A22F1" w:rsidRDefault="003A22F1" w:rsidP="003A22F1">
      <w:proofErr w:type="gramStart"/>
      <w:r>
        <w:t>adjust</w:t>
      </w:r>
      <w:proofErr w:type="gramEnd"/>
      <w:r>
        <w:t xml:space="preserve"> the income reported by divisions to corporate headquarters and were motivated primarily by a</w:t>
      </w:r>
    </w:p>
    <w:p w:rsidR="003A22F1" w:rsidRDefault="003A22F1" w:rsidP="003A22F1">
      <w:proofErr w:type="gramStart"/>
      <w:r>
        <w:t>desire</w:t>
      </w:r>
      <w:proofErr w:type="gramEnd"/>
      <w:r>
        <w:t xml:space="preserve"> to meet the constantly increasing profit objectives set by world headquarters. While division</w:t>
      </w:r>
    </w:p>
    <w:p w:rsidR="003A22F1" w:rsidRDefault="003A22F1" w:rsidP="003A22F1">
      <w:proofErr w:type="gramStart"/>
      <w:r>
        <w:t>management</w:t>
      </w:r>
      <w:proofErr w:type="gramEnd"/>
      <w:r>
        <w:t xml:space="preserve"> supported the publicly announced goal of steadily increasing profits, the committee</w:t>
      </w:r>
    </w:p>
    <w:p w:rsidR="003A22F1" w:rsidRDefault="003A22F1" w:rsidP="003A22F1">
      <w:proofErr w:type="gramStart"/>
      <w:r>
        <w:t>reported</w:t>
      </w:r>
      <w:proofErr w:type="gramEnd"/>
      <w:r>
        <w:t xml:space="preserve"> that the management incentive program (MIP) under which the goals were administered</w:t>
      </w:r>
    </w:p>
    <w:p w:rsidR="003A22F1" w:rsidRDefault="003A22F1" w:rsidP="003A22F1">
      <w:proofErr w:type="gramStart"/>
      <w:r>
        <w:t>created</w:t>
      </w:r>
      <w:proofErr w:type="gramEnd"/>
      <w:r>
        <w:t xml:space="preserve"> significant pressures. Aside from obvious personal financial considerations, many </w:t>
      </w:r>
      <w:proofErr w:type="spellStart"/>
      <w:r>
        <w:t>divisionlevel</w:t>
      </w:r>
      <w:proofErr w:type="spellEnd"/>
    </w:p>
    <w:p w:rsidR="003A22F1" w:rsidRDefault="003A22F1" w:rsidP="003A22F1">
      <w:proofErr w:type="gramStart"/>
      <w:r>
        <w:t>personnel</w:t>
      </w:r>
      <w:proofErr w:type="gramEnd"/>
      <w:r>
        <w:t xml:space="preserve"> reportedly viewed the achievement of MIP goals as the key to advancement at Heinz.</w:t>
      </w:r>
    </w:p>
    <w:p w:rsidR="003A22F1" w:rsidRDefault="003A22F1" w:rsidP="003A22F1">
      <w:r>
        <w:t>One manager told the committee that failure to achieve these goals constituted a “mortal sin.”</w:t>
      </w:r>
    </w:p>
    <w:p w:rsidR="003A22F1" w:rsidRDefault="003A22F1" w:rsidP="003A22F1">
      <w:r>
        <w:t>The Heinz principle of decentralized authority extended to financial reporting and internal</w:t>
      </w:r>
    </w:p>
    <w:p w:rsidR="003A22F1" w:rsidRDefault="003A22F1" w:rsidP="003A22F1">
      <w:proofErr w:type="gramStart"/>
      <w:r>
        <w:lastRenderedPageBreak/>
        <w:t>control</w:t>
      </w:r>
      <w:proofErr w:type="gramEnd"/>
      <w:r>
        <w:t xml:space="preserve"> procedures. Division financial officers were not responsible to corporate headquarters but to</w:t>
      </w:r>
    </w:p>
    <w:p w:rsidR="003A22F1" w:rsidRDefault="003A22F1" w:rsidP="003A22F1">
      <w:proofErr w:type="gramStart"/>
      <w:r>
        <w:t>their</w:t>
      </w:r>
      <w:proofErr w:type="gramEnd"/>
      <w:r>
        <w:t xml:space="preserve"> division president or managing director. The MIP goal pressures provided the incentive, and</w:t>
      </w:r>
    </w:p>
    <w:p w:rsidR="003A22F1" w:rsidRDefault="003A22F1" w:rsidP="003A22F1">
      <w:proofErr w:type="gramStart"/>
      <w:r>
        <w:t>autonomous</w:t>
      </w:r>
      <w:proofErr w:type="gramEnd"/>
      <w:r>
        <w:t xml:space="preserve"> control the opportunity, for adopting the improper practices being reported.</w:t>
      </w:r>
    </w:p>
    <w:p w:rsidR="003A22F1" w:rsidRDefault="003A22F1" w:rsidP="003A22F1">
      <w:r>
        <w:t>One reason for using such reporting techniques was explained to the committee:</w:t>
      </w:r>
    </w:p>
    <w:p w:rsidR="003A22F1" w:rsidRDefault="003A22F1" w:rsidP="003A22F1">
      <w:r>
        <w:t>If this fiscal year’s goal is, say, $20 million net profit after tax (NPAT), it can</w:t>
      </w:r>
    </w:p>
    <w:p w:rsidR="003A22F1" w:rsidRDefault="003A22F1" w:rsidP="003A22F1">
      <w:proofErr w:type="gramStart"/>
      <w:r>
        <w:t>be</w:t>
      </w:r>
      <w:proofErr w:type="gramEnd"/>
      <w:r>
        <w:t xml:space="preserve"> anticipated that next year’s goal will be, say, 15% higher, or $23 million NPAT.</w:t>
      </w:r>
    </w:p>
    <w:p w:rsidR="003A22F1" w:rsidRDefault="003A22F1" w:rsidP="003A22F1">
      <w:r>
        <w:t>This year seems to be a good one and it is anticipated that earnings will be $24</w:t>
      </w:r>
    </w:p>
    <w:p w:rsidR="003A22F1" w:rsidRDefault="003A22F1" w:rsidP="003A22F1">
      <w:proofErr w:type="gramStart"/>
      <w:r>
        <w:t>million</w:t>
      </w:r>
      <w:proofErr w:type="gramEnd"/>
      <w:r>
        <w:t xml:space="preserve"> NPAT. But, if that figure is reported to world headquarters, it is likely that</w:t>
      </w:r>
    </w:p>
    <w:p w:rsidR="003A22F1" w:rsidRDefault="003A22F1" w:rsidP="003A22F1">
      <w:proofErr w:type="gramStart"/>
      <w:r>
        <w:t>next</w:t>
      </w:r>
      <w:proofErr w:type="gramEnd"/>
      <w:r>
        <w:t xml:space="preserve"> year’s goal will be about 15% higher than the $24 million NPAT, or</w:t>
      </w:r>
    </w:p>
    <w:p w:rsidR="003A22F1" w:rsidRDefault="003A22F1" w:rsidP="003A22F1">
      <w:proofErr w:type="gramStart"/>
      <w:r>
        <w:t>approximately</w:t>
      </w:r>
      <w:proofErr w:type="gramEnd"/>
      <w:r>
        <w:t xml:space="preserve"> $27 million NPAT. Of course, there is no assurance that there will not</w:t>
      </w:r>
    </w:p>
    <w:p w:rsidR="003A22F1" w:rsidRDefault="003A22F1" w:rsidP="003A22F1">
      <w:proofErr w:type="gramStart"/>
      <w:r>
        <w:t>be</w:t>
      </w:r>
      <w:proofErr w:type="gramEnd"/>
      <w:r>
        <w:t xml:space="preserve"> some unforeseen disaster next year. Thus, if it is possible to mislead world</w:t>
      </w:r>
    </w:p>
    <w:p w:rsidR="003A22F1" w:rsidRDefault="003A22F1" w:rsidP="003A22F1">
      <w:proofErr w:type="gramStart"/>
      <w:r>
        <w:t>headquarters</w:t>
      </w:r>
      <w:proofErr w:type="gramEnd"/>
      <w:r>
        <w:t xml:space="preserve"> as to the true state of the earnings of the [division] and report only the</w:t>
      </w:r>
    </w:p>
    <w:p w:rsidR="003A22F1" w:rsidRDefault="003A22F1" w:rsidP="003A22F1">
      <w:r>
        <w:t>$20 million NPAT, which is the current fiscal year’s goal, and have the additional $4</w:t>
      </w:r>
    </w:p>
    <w:p w:rsidR="003A22F1" w:rsidRDefault="003A22F1" w:rsidP="003A22F1">
      <w:proofErr w:type="gramStart"/>
      <w:r>
        <w:t>million</w:t>
      </w:r>
      <w:proofErr w:type="gramEnd"/>
      <w:r>
        <w:t xml:space="preserve"> NPAT carried forward into next year, the [division] will have a good start</w:t>
      </w:r>
    </w:p>
    <w:p w:rsidR="003A22F1" w:rsidRDefault="003A22F1" w:rsidP="003A22F1">
      <w:proofErr w:type="gramStart"/>
      <w:r>
        <w:t>toward</w:t>
      </w:r>
      <w:proofErr w:type="gramEnd"/>
      <w:r>
        <w:t xml:space="preserve"> achieving its expected $23 million NPAT goal next year and will not have to</w:t>
      </w:r>
    </w:p>
    <w:p w:rsidR="003A22F1" w:rsidRDefault="003A22F1" w:rsidP="003A22F1">
      <w:proofErr w:type="gramStart"/>
      <w:r>
        <w:t>reach</w:t>
      </w:r>
      <w:proofErr w:type="gramEnd"/>
      <w:r>
        <w:t xml:space="preserve"> $27 million NPAT.</w:t>
      </w:r>
    </w:p>
    <w:p w:rsidR="003A22F1" w:rsidRDefault="003A22F1" w:rsidP="003A22F1">
      <w:r>
        <w:t>Explanations for accepting these practices at lower levels included job security and the desire to</w:t>
      </w:r>
    </w:p>
    <w:p w:rsidR="003A22F1" w:rsidRDefault="003A22F1" w:rsidP="003A22F1">
      <w:proofErr w:type="gramStart"/>
      <w:r>
        <w:t>impress</w:t>
      </w:r>
      <w:proofErr w:type="gramEnd"/>
      <w:r>
        <w:t xml:space="preserve"> superiors.</w:t>
      </w:r>
    </w:p>
    <w:p w:rsidR="003A22F1" w:rsidRDefault="003A22F1" w:rsidP="003A22F1">
      <w:r>
        <w:t>The committee’s report stated: “There is no evidence that any employee of the company</w:t>
      </w:r>
    </w:p>
    <w:p w:rsidR="003A22F1" w:rsidRDefault="003A22F1" w:rsidP="003A22F1">
      <w:proofErr w:type="gramStart"/>
      <w:r>
        <w:t>sought</w:t>
      </w:r>
      <w:proofErr w:type="gramEnd"/>
      <w:r>
        <w:t xml:space="preserve"> or obtained any direct personal gain in connection with any of the transactions or practices</w:t>
      </w:r>
    </w:p>
    <w:p w:rsidR="003A22F1" w:rsidRDefault="003A22F1" w:rsidP="003A22F1">
      <w:proofErr w:type="gramStart"/>
      <w:r>
        <w:t>described</w:t>
      </w:r>
      <w:proofErr w:type="gramEnd"/>
      <w:r>
        <w:t xml:space="preserve"> in this report. Nor did the investigation find any evidence that any officer or personnel at</w:t>
      </w:r>
    </w:p>
    <w:p w:rsidR="003A22F1" w:rsidRDefault="003A22F1" w:rsidP="003A22F1">
      <w:proofErr w:type="gramStart"/>
      <w:r>
        <w:t>world</w:t>
      </w:r>
      <w:proofErr w:type="gramEnd"/>
      <w:r>
        <w:t xml:space="preserve"> headquarters participated in any of the income transferal practices described in this report.”</w:t>
      </w:r>
    </w:p>
    <w:p w:rsidR="003A22F1" w:rsidRDefault="003A22F1" w:rsidP="003A22F1">
      <w:r>
        <w:t>The report went on to describe activities at each division in greater detail.</w:t>
      </w:r>
    </w:p>
    <w:p w:rsidR="003A22F1" w:rsidRDefault="003A22F1" w:rsidP="003A22F1">
      <w:r>
        <w:t>Division Income Transfer Practices</w:t>
      </w:r>
    </w:p>
    <w:p w:rsidR="003A22F1" w:rsidRDefault="003A22F1" w:rsidP="003A22F1">
      <w:r>
        <w:t>Heinz USA. Income transfer at Heinz USA started late in FY 1974 when world headquarters</w:t>
      </w:r>
    </w:p>
    <w:p w:rsidR="003A22F1" w:rsidRDefault="003A22F1" w:rsidP="003A22F1">
      <w:proofErr w:type="gramStart"/>
      <w:r>
        <w:t>realized</w:t>
      </w:r>
      <w:proofErr w:type="gramEnd"/>
      <w:r>
        <w:t xml:space="preserve"> that Heinz USA might report profits in excess of those allowed by the wage and price</w:t>
      </w:r>
    </w:p>
    <w:p w:rsidR="003A22F1" w:rsidRDefault="003A22F1" w:rsidP="003A22F1">
      <w:proofErr w:type="gramStart"/>
      <w:r>
        <w:t>controls</w:t>
      </w:r>
      <w:proofErr w:type="gramEnd"/>
      <w:r>
        <w:t xml:space="preserve"> in effect at the time. World headquarters sought to have Heinz USA report lower profits,</w:t>
      </w:r>
    </w:p>
    <w:p w:rsidR="003A22F1" w:rsidRDefault="003A22F1" w:rsidP="003A22F1">
      <w:proofErr w:type="gramStart"/>
      <w:r>
        <w:t>although</w:t>
      </w:r>
      <w:proofErr w:type="gramEnd"/>
      <w:r>
        <w:t xml:space="preserve"> no evidence indicates that any world headquarters personnel intended GAAP to be</w:t>
      </w:r>
    </w:p>
    <w:p w:rsidR="003A22F1" w:rsidRDefault="003A22F1" w:rsidP="003A22F1">
      <w:proofErr w:type="gramStart"/>
      <w:r>
        <w:t>violated</w:t>
      </w:r>
      <w:proofErr w:type="gramEnd"/>
      <w:r>
        <w:t>. After some commodity transactions lowered expected profits, there was a reluctance in</w:t>
      </w:r>
    </w:p>
    <w:p w:rsidR="003A22F1" w:rsidRDefault="003A22F1" w:rsidP="003A22F1">
      <w:r>
        <w:lastRenderedPageBreak/>
        <w:t>Heinz USA to reduce its expected profits further. Nevertheless, to accomplish the further reduction,</w:t>
      </w:r>
    </w:p>
    <w:p w:rsidR="003A22F1" w:rsidRDefault="003A22F1" w:rsidP="003A22F1">
      <w:r>
        <w:t>$2 million in invoices for services that would not be performed were obtained from an advertising</w:t>
      </w:r>
    </w:p>
    <w:p w:rsidR="003A22F1" w:rsidRDefault="003A22F1" w:rsidP="003A22F1">
      <w:proofErr w:type="gramStart"/>
      <w:r>
        <w:t>agency</w:t>
      </w:r>
      <w:proofErr w:type="gramEnd"/>
      <w:r>
        <w:t xml:space="preserve"> and recorded as an expense in FY 1974.</w:t>
      </w:r>
    </w:p>
    <w:p w:rsidR="003A22F1" w:rsidRDefault="003A22F1" w:rsidP="003A22F1">
      <w:r>
        <w:t>Heinz USA reported FY 1974 NPAT of $4,614,000. NPAT goals for the year were $4.9 million</w:t>
      </w:r>
    </w:p>
    <w:p w:rsidR="003A22F1" w:rsidRDefault="003A22F1" w:rsidP="003A22F1">
      <w:r>
        <w:t>(</w:t>
      </w:r>
      <w:proofErr w:type="gramStart"/>
      <w:r>
        <w:t>fair</w:t>
      </w:r>
      <w:proofErr w:type="gramEnd"/>
      <w:r>
        <w:t>) and $5.5 million (outstanding). In calculating NPAT for MIP purposes, world headquarters</w:t>
      </w:r>
    </w:p>
    <w:p w:rsidR="003A22F1" w:rsidRDefault="003A22F1" w:rsidP="003A22F1">
      <w:proofErr w:type="gramStart"/>
      <w:r>
        <w:t>allowed</w:t>
      </w:r>
      <w:proofErr w:type="gramEnd"/>
      <w:r>
        <w:t xml:space="preserve"> an adjustment of $2 million ($1 million after tax) for advertising. This adjustment resulted in</w:t>
      </w:r>
    </w:p>
    <w:p w:rsidR="003A22F1" w:rsidRDefault="003A22F1" w:rsidP="003A22F1">
      <w:r>
        <w:t>Heinz USA achieving its outstanding goal for FY 1974. The division also received a bonus point. The</w:t>
      </w:r>
    </w:p>
    <w:p w:rsidR="003A22F1" w:rsidRDefault="003A22F1" w:rsidP="003A22F1">
      <w:proofErr w:type="gramStart"/>
      <w:r>
        <w:t>use</w:t>
      </w:r>
      <w:proofErr w:type="gramEnd"/>
      <w:r>
        <w:t xml:space="preserve"> of improper invoices to manage reported income continued after FY 1974 at Heinz USA, although</w:t>
      </w:r>
    </w:p>
    <w:p w:rsidR="003A22F1" w:rsidRDefault="003A22F1" w:rsidP="003A22F1">
      <w:proofErr w:type="gramStart"/>
      <w:r>
        <w:t>there</w:t>
      </w:r>
      <w:proofErr w:type="gramEnd"/>
      <w:r>
        <w:t xml:space="preserve"> was no evidence that world headquarters personnel knew about these transactions.</w:t>
      </w:r>
    </w:p>
    <w:p w:rsidR="003A22F1" w:rsidRDefault="003A22F1" w:rsidP="003A22F1">
      <w:r>
        <w:t>Beginning in FY 1977, additional income transfer methods were developed. Distribution</w:t>
      </w:r>
    </w:p>
    <w:p w:rsidR="003A22F1" w:rsidRDefault="003A22F1" w:rsidP="003A22F1">
      <w:proofErr w:type="gramStart"/>
      <w:r>
        <w:t>centers</w:t>
      </w:r>
      <w:proofErr w:type="gramEnd"/>
      <w:r>
        <w:t xml:space="preserve"> were instructed to stop shipments for the last few days of the fiscal year to allow the recording</w:t>
      </w:r>
    </w:p>
    <w:p w:rsidR="003A22F1" w:rsidRDefault="003A22F1" w:rsidP="003A22F1">
      <w:proofErr w:type="gramStart"/>
      <w:r>
        <w:t>of</w:t>
      </w:r>
      <w:proofErr w:type="gramEnd"/>
      <w:r>
        <w:t xml:space="preserve"> sales in the subsequent year. These instructions presented practical difficulties and some of the</w:t>
      </w:r>
    </w:p>
    <w:p w:rsidR="003A22F1" w:rsidRDefault="003A22F1" w:rsidP="003A22F1">
      <w:proofErr w:type="gramStart"/>
      <w:r>
        <w:t>shipments</w:t>
      </w:r>
      <w:proofErr w:type="gramEnd"/>
      <w:r>
        <w:t xml:space="preserve"> were not held up. Without the authorization of division senior management, paperwork</w:t>
      </w:r>
    </w:p>
    <w:p w:rsidR="003A22F1" w:rsidRDefault="003A22F1" w:rsidP="003A22F1">
      <w:proofErr w:type="gramStart"/>
      <w:r>
        <w:t>was</w:t>
      </w:r>
      <w:proofErr w:type="gramEnd"/>
      <w:r>
        <w:t xml:space="preserve"> apparently altered or misdated to record the sales as desired.</w:t>
      </w:r>
    </w:p>
    <w:p w:rsidR="003A22F1" w:rsidRDefault="003A22F1" w:rsidP="003A22F1">
      <w:r>
        <w:t>Vendors’ credits were often deferred and processed in the subsequent fiscal year to assist the</w:t>
      </w:r>
    </w:p>
    <w:p w:rsidR="003A22F1" w:rsidRDefault="003A22F1" w:rsidP="003A22F1">
      <w:proofErr w:type="gramStart"/>
      <w:r>
        <w:t>income</w:t>
      </w:r>
      <w:proofErr w:type="gramEnd"/>
      <w:r>
        <w:t xml:space="preserve"> management program. Detailed schedules were privately maintained that served as the basis</w:t>
      </w:r>
    </w:p>
    <w:p w:rsidR="003A22F1" w:rsidRDefault="003A22F1" w:rsidP="003A22F1">
      <w:proofErr w:type="gramStart"/>
      <w:r>
        <w:t>for</w:t>
      </w:r>
      <w:proofErr w:type="gramEnd"/>
      <w:r>
        <w:t xml:space="preserve"> discussions on income management. One employee had the job of maintaining private records to</w:t>
      </w:r>
    </w:p>
    <w:p w:rsidR="003A22F1" w:rsidRDefault="003A22F1" w:rsidP="003A22F1">
      <w:proofErr w:type="gramStart"/>
      <w:r>
        <w:t>insure</w:t>
      </w:r>
      <w:proofErr w:type="gramEnd"/>
      <w:r>
        <w:t xml:space="preserve"> the recovery (in subsequent fiscal years) of amounts paid to vendors on improper invoices.</w:t>
      </w:r>
    </w:p>
    <w:p w:rsidR="003A22F1" w:rsidRDefault="003A22F1" w:rsidP="003A22F1">
      <w:r>
        <w:t>The use of improper invoices spread to the departmental level as well. Individual department</w:t>
      </w:r>
    </w:p>
    <w:p w:rsidR="003A22F1" w:rsidRDefault="003A22F1" w:rsidP="003A22F1">
      <w:proofErr w:type="gramStart"/>
      <w:r>
        <w:t>managers</w:t>
      </w:r>
      <w:proofErr w:type="gramEnd"/>
      <w:r>
        <w:t xml:space="preserve"> used either prepaid billing or delayed billing, as required, to insure complete use of their</w:t>
      </w:r>
    </w:p>
    <w:p w:rsidR="003A22F1" w:rsidRDefault="003A22F1" w:rsidP="003A22F1">
      <w:proofErr w:type="gramStart"/>
      <w:r>
        <w:t>departmental</w:t>
      </w:r>
      <w:proofErr w:type="gramEnd"/>
      <w:r>
        <w:t xml:space="preserve"> budget without overspending. This practice provided protection against future budget</w:t>
      </w:r>
    </w:p>
    <w:p w:rsidR="003A22F1" w:rsidRDefault="003A22F1" w:rsidP="003A22F1">
      <w:proofErr w:type="gramStart"/>
      <w:r>
        <w:t>cuts</w:t>
      </w:r>
      <w:proofErr w:type="gramEnd"/>
      <w:r>
        <w:t xml:space="preserve"> during those periods when the full budget would not otherwise have been spent. Division</w:t>
      </w:r>
    </w:p>
    <w:p w:rsidR="003A22F1" w:rsidRDefault="003A22F1" w:rsidP="003A22F1">
      <w:proofErr w:type="gramStart"/>
      <w:r>
        <w:t>management</w:t>
      </w:r>
      <w:proofErr w:type="gramEnd"/>
      <w:r>
        <w:t xml:space="preserve"> actively discouraged these transactions.</w:t>
      </w:r>
    </w:p>
    <w:p w:rsidR="003A22F1" w:rsidRDefault="003A22F1" w:rsidP="003A22F1">
      <w:r>
        <w:t>Vendor cooperation was not difficult to obtain. One Heinz manager described it as “the price</w:t>
      </w:r>
    </w:p>
    <w:p w:rsidR="003A22F1" w:rsidRDefault="003A22F1" w:rsidP="003A22F1">
      <w:proofErr w:type="gramStart"/>
      <w:r>
        <w:t>of</w:t>
      </w:r>
      <w:proofErr w:type="gramEnd"/>
      <w:r>
        <w:t xml:space="preserve"> doing business with us.” During the period in question, 10 vendors participated in improper</w:t>
      </w:r>
    </w:p>
    <w:p w:rsidR="003A22F1" w:rsidRDefault="003A22F1" w:rsidP="003A22F1">
      <w:proofErr w:type="gramStart"/>
      <w:r>
        <w:t>invoicing</w:t>
      </w:r>
      <w:proofErr w:type="gramEnd"/>
      <w:r>
        <w:t xml:space="preserve"> at Heinz USA, and 8 participated at the department level. Most vendors’ fiscal years did not</w:t>
      </w:r>
    </w:p>
    <w:p w:rsidR="003A22F1" w:rsidRDefault="003A22F1" w:rsidP="003A22F1">
      <w:proofErr w:type="gramStart"/>
      <w:r>
        <w:t>coincide</w:t>
      </w:r>
      <w:proofErr w:type="gramEnd"/>
      <w:r>
        <w:t xml:space="preserve"> with Heinz’s.</w:t>
      </w:r>
    </w:p>
    <w:p w:rsidR="003A22F1" w:rsidRDefault="003A22F1" w:rsidP="003A22F1">
      <w:r>
        <w:t>In FY 1975 a sugar inventory write-down was used to transfer income. Sugar inventory,</w:t>
      </w:r>
    </w:p>
    <w:p w:rsidR="003A22F1" w:rsidRDefault="003A22F1" w:rsidP="003A22F1">
      <w:proofErr w:type="gramStart"/>
      <w:r>
        <w:t>valued</w:t>
      </w:r>
      <w:proofErr w:type="gramEnd"/>
      <w:r>
        <w:t xml:space="preserve"> at an average cost of 37 cents per pound, was written down to 25 cents per pound. This</w:t>
      </w:r>
    </w:p>
    <w:p w:rsidR="003A22F1" w:rsidRDefault="003A22F1" w:rsidP="003A22F1">
      <w:proofErr w:type="gramStart"/>
      <w:r>
        <w:lastRenderedPageBreak/>
        <w:t>adjustment</w:t>
      </w:r>
      <w:proofErr w:type="gramEnd"/>
      <w:r>
        <w:t>, which amounted to an increase in FY 1975 expense of $1,390,360, was justified on the</w:t>
      </w:r>
    </w:p>
    <w:p w:rsidR="003A22F1" w:rsidRDefault="003A22F1" w:rsidP="003A22F1">
      <w:proofErr w:type="gramStart"/>
      <w:r>
        <w:t>basis</w:t>
      </w:r>
      <w:proofErr w:type="gramEnd"/>
      <w:r>
        <w:t xml:space="preserve"> of an expected decline in price early in the next fiscal year. This would result in lower selling</w:t>
      </w:r>
    </w:p>
    <w:p w:rsidR="003A22F1" w:rsidRDefault="003A22F1" w:rsidP="003A22F1">
      <w:proofErr w:type="gramStart"/>
      <w:r>
        <w:t>prices</w:t>
      </w:r>
      <w:proofErr w:type="gramEnd"/>
      <w:r>
        <w:t xml:space="preserve"> in FY 1976 for some division products. The lower NPAT figure that resulted was used for</w:t>
      </w:r>
    </w:p>
    <w:p w:rsidR="003A22F1" w:rsidRDefault="003A22F1" w:rsidP="003A22F1">
      <w:proofErr w:type="gramStart"/>
      <w:r>
        <w:t>establishing</w:t>
      </w:r>
      <w:proofErr w:type="gramEnd"/>
      <w:r>
        <w:t xml:space="preserve"> FY 1976 goals, but when FY 1975 performance was evaluated, world headquarters</w:t>
      </w:r>
    </w:p>
    <w:p w:rsidR="003A22F1" w:rsidRDefault="003A22F1" w:rsidP="003A22F1">
      <w:proofErr w:type="gramStart"/>
      <w:r>
        <w:t>adjusted</w:t>
      </w:r>
      <w:proofErr w:type="gramEnd"/>
      <w:r>
        <w:t xml:space="preserve"> Heinz USA’s income up by the amount of the sugar write-down. The anticipated price </w:t>
      </w:r>
      <w:r w:rsidRPr="003A22F1">
        <w:t xml:space="preserve">decline </w:t>
      </w:r>
    </w:p>
    <w:p w:rsidR="003A22F1" w:rsidRDefault="003A22F1" w:rsidP="003A22F1">
      <w:proofErr w:type="gramStart"/>
      <w:r w:rsidRPr="003A22F1">
        <w:t>did</w:t>
      </w:r>
      <w:proofErr w:type="gramEnd"/>
      <w:r w:rsidRPr="003A22F1">
        <w:t xml:space="preserve"> not occur.</w:t>
      </w:r>
    </w:p>
    <w:p w:rsidR="003A22F1" w:rsidRDefault="003A22F1" w:rsidP="003A22F1">
      <w:r>
        <w:t>At other times, inflated accruals, inventory adjustments, commodity transactions, and at least</w:t>
      </w:r>
    </w:p>
    <w:p w:rsidR="003A22F1" w:rsidRDefault="003A22F1" w:rsidP="003A22F1">
      <w:proofErr w:type="gramStart"/>
      <w:r>
        <w:t>one</w:t>
      </w:r>
      <w:proofErr w:type="gramEnd"/>
      <w:r>
        <w:t xml:space="preserve"> customer rebate were used to report income other than that required by GAAP.</w:t>
      </w:r>
    </w:p>
    <w:p w:rsidR="003A22F1" w:rsidRDefault="003A22F1" w:rsidP="003A22F1">
      <w:r>
        <w:t>Ore-Ida. Improper invoices to transfer income were also used at Ore-Ida during that period, and</w:t>
      </w:r>
    </w:p>
    <w:p w:rsidR="003A22F1" w:rsidRDefault="003A22F1" w:rsidP="003A22F1">
      <w:proofErr w:type="gramStart"/>
      <w:r>
        <w:t>the</w:t>
      </w:r>
      <w:proofErr w:type="gramEnd"/>
      <w:r>
        <w:t xml:space="preserve"> issue of obtaining these invoices was discussed at meetings of Ore-Ida’s management board. Even</w:t>
      </w:r>
    </w:p>
    <w:p w:rsidR="003A22F1" w:rsidRDefault="003A22F1" w:rsidP="003A22F1">
      <w:proofErr w:type="gramStart"/>
      <w:r>
        <w:t>though</w:t>
      </w:r>
      <w:proofErr w:type="gramEnd"/>
      <w:r>
        <w:t xml:space="preserve"> the invoices contained descriptions of services that were generic or had no correlation to the</w:t>
      </w:r>
    </w:p>
    <w:p w:rsidR="003A22F1" w:rsidRDefault="003A22F1" w:rsidP="003A22F1">
      <w:proofErr w:type="gramStart"/>
      <w:r>
        <w:t>actual</w:t>
      </w:r>
      <w:proofErr w:type="gramEnd"/>
      <w:r>
        <w:t xml:space="preserve"> services to be rendered, members of the management board believed the practice was</w:t>
      </w:r>
    </w:p>
    <w:p w:rsidR="003A22F1" w:rsidRDefault="003A22F1" w:rsidP="003A22F1">
      <w:proofErr w:type="gramStart"/>
      <w:r>
        <w:t>appropriate</w:t>
      </w:r>
      <w:proofErr w:type="gramEnd"/>
      <w:r>
        <w:t xml:space="preserve"> because comparable services would have been purchased at some point. During two</w:t>
      </w:r>
    </w:p>
    <w:p w:rsidR="003A22F1" w:rsidRDefault="003A22F1" w:rsidP="003A22F1">
      <w:proofErr w:type="gramStart"/>
      <w:r>
        <w:t>fiscal</w:t>
      </w:r>
      <w:proofErr w:type="gramEnd"/>
      <w:r>
        <w:t xml:space="preserve"> years Ore-Ida received interest payments from an advertising agency in connection with the</w:t>
      </w:r>
    </w:p>
    <w:p w:rsidR="003A22F1" w:rsidRDefault="003A22F1" w:rsidP="003A22F1">
      <w:proofErr w:type="gramStart"/>
      <w:r>
        <w:t>payment</w:t>
      </w:r>
      <w:proofErr w:type="gramEnd"/>
      <w:r>
        <w:t xml:space="preserve"> of these invoices.</w:t>
      </w:r>
    </w:p>
    <w:p w:rsidR="003A22F1" w:rsidRDefault="003A22F1" w:rsidP="003A22F1">
      <w:r>
        <w:t>Ore-Ida’s management believed that members of world headquarters’ management were</w:t>
      </w:r>
    </w:p>
    <w:p w:rsidR="003A22F1" w:rsidRDefault="003A22F1" w:rsidP="003A22F1">
      <w:proofErr w:type="gramStart"/>
      <w:r>
        <w:t>aware</w:t>
      </w:r>
      <w:proofErr w:type="gramEnd"/>
      <w:r>
        <w:t xml:space="preserve"> of the income transfer practices, but raised no objections to them. Documents submitted to</w:t>
      </w:r>
    </w:p>
    <w:p w:rsidR="003A22F1" w:rsidRDefault="003A22F1" w:rsidP="003A22F1">
      <w:proofErr w:type="gramStart"/>
      <w:r>
        <w:t>world</w:t>
      </w:r>
      <w:proofErr w:type="gramEnd"/>
      <w:r>
        <w:t xml:space="preserve"> headquarters by Ore-Ida contained references to special media billing, </w:t>
      </w:r>
      <w:proofErr w:type="spellStart"/>
      <w:r>
        <w:t>prebills</w:t>
      </w:r>
      <w:proofErr w:type="spellEnd"/>
      <w:r>
        <w:t>, year-end media</w:t>
      </w:r>
    </w:p>
    <w:p w:rsidR="003A22F1" w:rsidRDefault="003A22F1" w:rsidP="003A22F1">
      <w:proofErr w:type="gramStart"/>
      <w:r>
        <w:t>billing</w:t>
      </w:r>
      <w:proofErr w:type="gramEnd"/>
      <w:r>
        <w:t>, special billing adjustments, and advertising and promotion prebilling. Some documents</w:t>
      </w:r>
    </w:p>
    <w:p w:rsidR="003A22F1" w:rsidRDefault="003A22F1" w:rsidP="003A22F1">
      <w:proofErr w:type="gramStart"/>
      <w:r>
        <w:t>indicated</w:t>
      </w:r>
      <w:proofErr w:type="gramEnd"/>
      <w:r>
        <w:t xml:space="preserve"> that these items actually applied to the fiscal year following that of expense recognition. The</w:t>
      </w:r>
    </w:p>
    <w:p w:rsidR="003A22F1" w:rsidRDefault="003A22F1" w:rsidP="003A22F1">
      <w:proofErr w:type="gramStart"/>
      <w:r>
        <w:t>amount</w:t>
      </w:r>
      <w:proofErr w:type="gramEnd"/>
      <w:r>
        <w:t xml:space="preserve"> of these expenses was indicated each year to world headquarters’ management (in one year,</w:t>
      </w:r>
    </w:p>
    <w:p w:rsidR="003A22F1" w:rsidRDefault="003A22F1" w:rsidP="003A22F1">
      <w:proofErr w:type="gramStart"/>
      <w:r>
        <w:t>the</w:t>
      </w:r>
      <w:proofErr w:type="gramEnd"/>
      <w:r>
        <w:t xml:space="preserve"> amount was understated). In FY 1974 corporate management increased Ore-Ida’s income before</w:t>
      </w:r>
    </w:p>
    <w:p w:rsidR="003A22F1" w:rsidRDefault="003A22F1" w:rsidP="003A22F1">
      <w:proofErr w:type="gramStart"/>
      <w:r>
        <w:t>tax</w:t>
      </w:r>
      <w:proofErr w:type="gramEnd"/>
      <w:r>
        <w:t xml:space="preserve"> by the amount of the </w:t>
      </w:r>
      <w:proofErr w:type="spellStart"/>
      <w:r>
        <w:t>prebilled</w:t>
      </w:r>
      <w:proofErr w:type="spellEnd"/>
      <w:r>
        <w:t xml:space="preserve"> advertising expense for MIP award purposes. Ore-Ida’s</w:t>
      </w:r>
    </w:p>
    <w:p w:rsidR="003A22F1" w:rsidRDefault="003A22F1" w:rsidP="003A22F1">
      <w:proofErr w:type="gramStart"/>
      <w:r>
        <w:t>management</w:t>
      </w:r>
      <w:proofErr w:type="gramEnd"/>
      <w:r>
        <w:t xml:space="preserve"> did not know if world headquarters’ management appreciated the fact that this practice</w:t>
      </w:r>
    </w:p>
    <w:p w:rsidR="003A22F1" w:rsidRDefault="003A22F1" w:rsidP="003A22F1">
      <w:proofErr w:type="gramStart"/>
      <w:r>
        <w:t>did</w:t>
      </w:r>
      <w:proofErr w:type="gramEnd"/>
      <w:r>
        <w:t xml:space="preserve"> not conform to GAAP.</w:t>
      </w:r>
    </w:p>
    <w:p w:rsidR="003A22F1" w:rsidRDefault="003A22F1" w:rsidP="003A22F1">
      <w:r>
        <w:t>Star-Kist. Both improper expense recognition and improper sales recognition were used to adjust</w:t>
      </w:r>
    </w:p>
    <w:p w:rsidR="003A22F1" w:rsidRDefault="003A22F1" w:rsidP="003A22F1">
      <w:proofErr w:type="gramStart"/>
      <w:r>
        <w:t>reported</w:t>
      </w:r>
      <w:proofErr w:type="gramEnd"/>
      <w:r>
        <w:t xml:space="preserve"> income at Star-Kist. Improper invoices were solicited from vendors to accumulate an</w:t>
      </w:r>
    </w:p>
    <w:p w:rsidR="003A22F1" w:rsidRDefault="003A22F1" w:rsidP="003A22F1">
      <w:proofErr w:type="gramStart"/>
      <w:r>
        <w:t>advertising</w:t>
      </w:r>
      <w:proofErr w:type="gramEnd"/>
      <w:r>
        <w:t xml:space="preserve"> savings account. Sales during the last month of a fiscal year were recorded during the first</w:t>
      </w:r>
    </w:p>
    <w:p w:rsidR="003A22F1" w:rsidRDefault="003A22F1" w:rsidP="003A22F1">
      <w:proofErr w:type="gramStart"/>
      <w:r>
        <w:t>month</w:t>
      </w:r>
      <w:proofErr w:type="gramEnd"/>
      <w:r>
        <w:t xml:space="preserve"> of the next fiscal year by preventing selected documents from entering the sales accounting</w:t>
      </w:r>
    </w:p>
    <w:p w:rsidR="003A22F1" w:rsidRDefault="003A22F1" w:rsidP="003A22F1">
      <w:proofErr w:type="gramStart"/>
      <w:r>
        <w:lastRenderedPageBreak/>
        <w:t>system</w:t>
      </w:r>
      <w:proofErr w:type="gramEnd"/>
      <w:r>
        <w:t>. These practices were apparently present only in Star-Kist’s marketing department.</w:t>
      </w:r>
    </w:p>
    <w:p w:rsidR="003A22F1" w:rsidRDefault="003A22F1" w:rsidP="003A22F1">
      <w:r>
        <w:t>Similar practices were also discovered at some of Heinz’s foreign subsidiaries.</w:t>
      </w:r>
    </w:p>
    <w:p w:rsidR="003A22F1" w:rsidRDefault="003A22F1" w:rsidP="003A22F1">
      <w:r>
        <w:t>Other Improper Practices</w:t>
      </w:r>
    </w:p>
    <w:p w:rsidR="003A22F1" w:rsidRDefault="003A22F1" w:rsidP="003A22F1">
      <w:r>
        <w:t>Although it focused primarily on income transferal practices, the investigation uncovered a</w:t>
      </w:r>
    </w:p>
    <w:p w:rsidR="003A22F1" w:rsidRDefault="003A22F1" w:rsidP="003A22F1">
      <w:proofErr w:type="gramStart"/>
      <w:r>
        <w:t>number</w:t>
      </w:r>
      <w:proofErr w:type="gramEnd"/>
      <w:r>
        <w:t xml:space="preserve"> of other practices. Again, the committee stated that no member of world headquarters’</w:t>
      </w:r>
    </w:p>
    <w:p w:rsidR="003A22F1" w:rsidRDefault="003A22F1" w:rsidP="003A22F1">
      <w:proofErr w:type="gramStart"/>
      <w:r>
        <w:t>management</w:t>
      </w:r>
      <w:proofErr w:type="gramEnd"/>
      <w:r>
        <w:t xml:space="preserve"> appeared to have any knowledge of these practices, and no employee sought or</w:t>
      </w:r>
    </w:p>
    <w:p w:rsidR="003A22F1" w:rsidRDefault="003A22F1" w:rsidP="003A22F1">
      <w:proofErr w:type="gramStart"/>
      <w:r>
        <w:t>obtained</w:t>
      </w:r>
      <w:proofErr w:type="gramEnd"/>
      <w:r>
        <w:t xml:space="preserve"> any personal financial gain. All of these transactions took place outside the United States.</w:t>
      </w:r>
    </w:p>
    <w:p w:rsidR="003A22F1" w:rsidRDefault="003A22F1" w:rsidP="003A22F1">
      <w:r>
        <w:t>None of the countries in which the transactions took place were identified by the committee.</w:t>
      </w:r>
    </w:p>
    <w:p w:rsidR="003A22F1" w:rsidRDefault="003A22F1" w:rsidP="003A22F1">
      <w:r>
        <w:t>In one country six questionable payments totaling $80,000 were made during FY 1978 and FY</w:t>
      </w:r>
    </w:p>
    <w:p w:rsidR="003A22F1" w:rsidRDefault="003A22F1" w:rsidP="003A22F1">
      <w:r>
        <w:t>1979. Two were made to lower-level government employees in connection with alleged violations of</w:t>
      </w:r>
    </w:p>
    <w:p w:rsidR="003A22F1" w:rsidRDefault="003A22F1" w:rsidP="003A22F1">
      <w:proofErr w:type="gramStart"/>
      <w:r>
        <w:t>import</w:t>
      </w:r>
      <w:proofErr w:type="gramEnd"/>
      <w:r>
        <w:t xml:space="preserve"> regulations. One was made to a lower-level government employee in connection with settlement</w:t>
      </w:r>
    </w:p>
    <w:p w:rsidR="003A22F1" w:rsidRDefault="003A22F1" w:rsidP="003A22F1">
      <w:proofErr w:type="gramStart"/>
      <w:r>
        <w:t>of</w:t>
      </w:r>
      <w:proofErr w:type="gramEnd"/>
      <w:r>
        <w:t xml:space="preserve"> a labor dispute. Municipal employees received one payment in connection with real estate assessments.</w:t>
      </w:r>
    </w:p>
    <w:p w:rsidR="003A22F1" w:rsidRDefault="003A22F1" w:rsidP="003A22F1">
      <w:r>
        <w:t>Labor union officials received the remaining two payments. In January 1979 three of these payments were</w:t>
      </w:r>
    </w:p>
    <w:p w:rsidR="003A22F1" w:rsidRDefault="003A22F1" w:rsidP="003A22F1">
      <w:proofErr w:type="gramStart"/>
      <w:r>
        <w:t>reported</w:t>
      </w:r>
      <w:proofErr w:type="gramEnd"/>
      <w:r>
        <w:t xml:space="preserve"> by division management to world headquarters. A brief investigation ensued and the board of</w:t>
      </w:r>
    </w:p>
    <w:p w:rsidR="003A22F1" w:rsidRDefault="003A22F1" w:rsidP="003A22F1">
      <w:proofErr w:type="gramStart"/>
      <w:r>
        <w:t>directors</w:t>
      </w:r>
      <w:proofErr w:type="gramEnd"/>
      <w:r>
        <w:t xml:space="preserve"> reprimanded certain officers of the division.</w:t>
      </w:r>
    </w:p>
    <w:p w:rsidR="003A22F1" w:rsidRDefault="003A22F1" w:rsidP="003A22F1">
      <w:r>
        <w:t>Star-Kist was involved in several transactions listed in the following section of the report:</w:t>
      </w:r>
    </w:p>
    <w:p w:rsidR="003A22F1" w:rsidRDefault="003A22F1" w:rsidP="003A22F1">
      <w:r>
        <w:t xml:space="preserve"> 1. In one country the payment of interest to nonresidents was prohibited. Star-Kist</w:t>
      </w:r>
    </w:p>
    <w:p w:rsidR="003A22F1" w:rsidRDefault="003A22F1" w:rsidP="003A22F1">
      <w:proofErr w:type="gramStart"/>
      <w:r>
        <w:t>collected</w:t>
      </w:r>
      <w:proofErr w:type="gramEnd"/>
      <w:r>
        <w:t xml:space="preserve"> interest on its loans to fishing fleets through the falsification of invoices</w:t>
      </w:r>
    </w:p>
    <w:p w:rsidR="003A22F1" w:rsidRDefault="003A22F1" w:rsidP="003A22F1">
      <w:proofErr w:type="gramStart"/>
      <w:r>
        <w:t>indicating</w:t>
      </w:r>
      <w:proofErr w:type="gramEnd"/>
      <w:r>
        <w:t xml:space="preserve"> the purchase by Star-Kist of supplies for the fleets.</w:t>
      </w:r>
    </w:p>
    <w:p w:rsidR="003A22F1" w:rsidRDefault="003A22F1" w:rsidP="003A22F1">
      <w:r>
        <w:t>2. In another country Star-Kist acted as a conduit through which funds flowed to</w:t>
      </w:r>
    </w:p>
    <w:p w:rsidR="003A22F1" w:rsidRDefault="003A22F1" w:rsidP="003A22F1">
      <w:proofErr w:type="gramStart"/>
      <w:r>
        <w:t>facilitate</w:t>
      </w:r>
      <w:proofErr w:type="gramEnd"/>
      <w:r>
        <w:t xml:space="preserve"> a fish purchase involving two other companies. Letters of credit</w:t>
      </w:r>
    </w:p>
    <w:p w:rsidR="003A22F1" w:rsidRDefault="003A22F1" w:rsidP="003A22F1">
      <w:proofErr w:type="gramStart"/>
      <w:r>
        <w:t>requiring</w:t>
      </w:r>
      <w:proofErr w:type="gramEnd"/>
      <w:r>
        <w:t xml:space="preserve"> the approval of the exchange authorities were used.</w:t>
      </w:r>
    </w:p>
    <w:p w:rsidR="003A22F1" w:rsidRDefault="003A22F1" w:rsidP="003A22F1">
      <w:r>
        <w:t xml:space="preserve"> 3. In a third country Star-Kist received checks from a fish supplier and endorsed</w:t>
      </w:r>
    </w:p>
    <w:p w:rsidR="003A22F1" w:rsidRDefault="003A22F1" w:rsidP="003A22F1">
      <w:proofErr w:type="gramStart"/>
      <w:r>
        <w:t>those</w:t>
      </w:r>
      <w:proofErr w:type="gramEnd"/>
      <w:r>
        <w:t xml:space="preserve"> checks to a wholly owned U.S. subsidiary of the supplier. These</w:t>
      </w:r>
    </w:p>
    <w:p w:rsidR="003A22F1" w:rsidRDefault="003A22F1" w:rsidP="003A22F1">
      <w:proofErr w:type="gramStart"/>
      <w:r>
        <w:t>transactions</w:t>
      </w:r>
      <w:proofErr w:type="gramEnd"/>
      <w:r>
        <w:t xml:space="preserve"> were not recorded in Star-Kist’s accounts.</w:t>
      </w:r>
    </w:p>
    <w:p w:rsidR="003A22F1" w:rsidRDefault="003A22F1" w:rsidP="003A22F1">
      <w:r>
        <w:t>The Heinz operating company in yet another country made payments for goods to individual</w:t>
      </w:r>
    </w:p>
    <w:p w:rsidR="003A22F1" w:rsidRDefault="003A22F1" w:rsidP="003A22F1">
      <w:proofErr w:type="gramStart"/>
      <w:r>
        <w:t>or</w:t>
      </w:r>
      <w:proofErr w:type="gramEnd"/>
      <w:r>
        <w:t xml:space="preserve"> designated bank accounts rather than to the supplier involved. These payments were not made</w:t>
      </w:r>
    </w:p>
    <w:p w:rsidR="003A22F1" w:rsidRDefault="003A22F1" w:rsidP="003A22F1">
      <w:proofErr w:type="gramStart"/>
      <w:r>
        <w:lastRenderedPageBreak/>
        <w:t>through</w:t>
      </w:r>
      <w:proofErr w:type="gramEnd"/>
      <w:r>
        <w:t xml:space="preserve"> the normal cash disbursement procedure; rather, the division was acting at the supplier’s</w:t>
      </w:r>
    </w:p>
    <w:p w:rsidR="003A22F1" w:rsidRDefault="003A22F1" w:rsidP="003A22F1">
      <w:proofErr w:type="gramStart"/>
      <w:r>
        <w:t>request</w:t>
      </w:r>
      <w:proofErr w:type="gramEnd"/>
      <w:r>
        <w:t>.</w:t>
      </w:r>
    </w:p>
    <w:p w:rsidR="003A22F1" w:rsidRPr="003A22F1" w:rsidRDefault="003A22F1" w:rsidP="003A22F1">
      <w:pPr>
        <w:jc w:val="center"/>
        <w:rPr>
          <w:b/>
        </w:rPr>
      </w:pPr>
      <w:r w:rsidRPr="003A22F1">
        <w:rPr>
          <w:b/>
        </w:rPr>
        <w:t>Contributing Factors</w:t>
      </w:r>
    </w:p>
    <w:p w:rsidR="003A22F1" w:rsidRDefault="003A22F1" w:rsidP="003A22F1">
      <w:r>
        <w:t>The Audit Committee reported that only a small part of the failure to detect these practices</w:t>
      </w:r>
    </w:p>
    <w:p w:rsidR="003A22F1" w:rsidRDefault="003A22F1" w:rsidP="003A22F1">
      <w:proofErr w:type="gramStart"/>
      <w:r>
        <w:t>could</w:t>
      </w:r>
      <w:proofErr w:type="gramEnd"/>
      <w:r>
        <w:t xml:space="preserve"> be attributed to weakness in Heinz’s internal controls. In most cases, those controls were</w:t>
      </w:r>
    </w:p>
    <w:p w:rsidR="003A22F1" w:rsidRDefault="003A22F1" w:rsidP="003A22F1">
      <w:proofErr w:type="gramStart"/>
      <w:r>
        <w:t>circumvented</w:t>
      </w:r>
      <w:proofErr w:type="gramEnd"/>
      <w:r>
        <w:t xml:space="preserve"> by or with the concurrence of division management. With the autonomy enjoyed by</w:t>
      </w:r>
    </w:p>
    <w:p w:rsidR="003A22F1" w:rsidRDefault="003A22F1" w:rsidP="003A22F1">
      <w:proofErr w:type="gramStart"/>
      <w:r>
        <w:t>division</w:t>
      </w:r>
      <w:proofErr w:type="gramEnd"/>
      <w:r>
        <w:t xml:space="preserve"> management, it would have been difficult for world headquarters personnel to detect these</w:t>
      </w:r>
    </w:p>
    <w:p w:rsidR="003A22F1" w:rsidRDefault="003A22F1" w:rsidP="003A22F1">
      <w:proofErr w:type="gramStart"/>
      <w:r>
        <w:t>practices</w:t>
      </w:r>
      <w:proofErr w:type="gramEnd"/>
      <w:r>
        <w:t>.</w:t>
      </w:r>
    </w:p>
    <w:p w:rsidR="003A22F1" w:rsidRDefault="003A22F1" w:rsidP="003A22F1">
      <w:r>
        <w:t>The committee attributed part of the problem to a lack of control consciousness throughout</w:t>
      </w:r>
    </w:p>
    <w:p w:rsidR="003A22F1" w:rsidRDefault="003A22F1" w:rsidP="003A22F1">
      <w:proofErr w:type="gramStart"/>
      <w:r>
        <w:t>the</w:t>
      </w:r>
      <w:proofErr w:type="gramEnd"/>
      <w:r>
        <w:t xml:space="preserve"> corporation. Control consciousness referred to the atmosphere in which accounting controls existed</w:t>
      </w:r>
    </w:p>
    <w:p w:rsidR="003A22F1" w:rsidRDefault="003A22F1" w:rsidP="003A22F1">
      <w:proofErr w:type="gramStart"/>
      <w:r>
        <w:t>and</w:t>
      </w:r>
      <w:proofErr w:type="gramEnd"/>
      <w:r>
        <w:t xml:space="preserve"> it reflected senior management attitudes about the importance of such controls. Clearly, control</w:t>
      </w:r>
    </w:p>
    <w:p w:rsidR="003A22F1" w:rsidRDefault="003A22F1" w:rsidP="003A22F1">
      <w:proofErr w:type="gramStart"/>
      <w:r>
        <w:t>consciousness</w:t>
      </w:r>
      <w:proofErr w:type="gramEnd"/>
      <w:r>
        <w:t xml:space="preserve"> was not then present in most Heinz divisions. The committee blamed world</w:t>
      </w:r>
    </w:p>
    <w:p w:rsidR="003A22F1" w:rsidRDefault="003A22F1" w:rsidP="003A22F1">
      <w:proofErr w:type="gramStart"/>
      <w:r>
        <w:t>headquarters</w:t>
      </w:r>
      <w:proofErr w:type="gramEnd"/>
      <w:r>
        <w:t>’ senior management for creating an environment that was seen as endorsing poor</w:t>
      </w:r>
    </w:p>
    <w:p w:rsidR="003A22F1" w:rsidRDefault="003A22F1" w:rsidP="003A22F1">
      <w:proofErr w:type="gramStart"/>
      <w:r>
        <w:t>control</w:t>
      </w:r>
      <w:proofErr w:type="gramEnd"/>
      <w:r>
        <w:t xml:space="preserve"> consciousness:</w:t>
      </w:r>
    </w:p>
    <w:p w:rsidR="003A22F1" w:rsidRDefault="003A22F1" w:rsidP="003A22F1">
      <w:r>
        <w:t>If world headquarters’ senior management had established a satisfactory</w:t>
      </w:r>
    </w:p>
    <w:p w:rsidR="003A22F1" w:rsidRDefault="003A22F1" w:rsidP="003A22F1">
      <w:proofErr w:type="gramStart"/>
      <w:r>
        <w:t>control</w:t>
      </w:r>
      <w:proofErr w:type="gramEnd"/>
      <w:r>
        <w:t xml:space="preserve"> consciousness, internal accounting controls that were cost/benefit justified</w:t>
      </w:r>
    </w:p>
    <w:p w:rsidR="003A22F1" w:rsidRDefault="003A22F1" w:rsidP="003A22F1">
      <w:proofErr w:type="gramStart"/>
      <w:r>
        <w:t>should</w:t>
      </w:r>
      <w:proofErr w:type="gramEnd"/>
      <w:r>
        <w:t xml:space="preserve"> have been able to survive reasonable pressures to meet or exceed the defined</w:t>
      </w:r>
    </w:p>
    <w:p w:rsidR="003A22F1" w:rsidRDefault="003A22F1" w:rsidP="003A22F1">
      <w:proofErr w:type="gramStart"/>
      <w:r>
        <w:t>economic</w:t>
      </w:r>
      <w:proofErr w:type="gramEnd"/>
      <w:r>
        <w:t xml:space="preserve"> goals. In establishing this atmosphere, world headquarters’ senior</w:t>
      </w:r>
    </w:p>
    <w:p w:rsidR="003A22F1" w:rsidRDefault="003A22F1" w:rsidP="003A22F1">
      <w:proofErr w:type="gramStart"/>
      <w:r>
        <w:t>management</w:t>
      </w:r>
      <w:proofErr w:type="gramEnd"/>
      <w:r>
        <w:t xml:space="preserve"> apparently did not consider the effect on individuals in the [divisions]</w:t>
      </w:r>
    </w:p>
    <w:p w:rsidR="003A22F1" w:rsidRDefault="003A22F1" w:rsidP="003A22F1">
      <w:proofErr w:type="gramStart"/>
      <w:r>
        <w:t>of</w:t>
      </w:r>
      <w:proofErr w:type="gramEnd"/>
      <w:r>
        <w:t xml:space="preserve"> the pressures to which they were subjected.</w:t>
      </w:r>
    </w:p>
    <w:p w:rsidR="003A22F1" w:rsidRDefault="003A22F1" w:rsidP="003A22F1">
      <w:r>
        <w:t>Other factors cited by the committee included:</w:t>
      </w:r>
    </w:p>
    <w:p w:rsidR="003A22F1" w:rsidRDefault="003A22F1" w:rsidP="003A22F1">
      <w:r>
        <w:t xml:space="preserve">• </w:t>
      </w:r>
      <w:proofErr w:type="gramStart"/>
      <w:r>
        <w:t>corporate</w:t>
      </w:r>
      <w:proofErr w:type="gramEnd"/>
      <w:r>
        <w:t xml:space="preserve"> internal auditing personnel report to their respective division</w:t>
      </w:r>
    </w:p>
    <w:p w:rsidR="003A22F1" w:rsidRDefault="003A22F1" w:rsidP="003A22F1">
      <w:proofErr w:type="gramStart"/>
      <w:r>
        <w:t>managers</w:t>
      </w:r>
      <w:proofErr w:type="gramEnd"/>
      <w:r>
        <w:t xml:space="preserve"> and not to the director-corporate audit;</w:t>
      </w:r>
    </w:p>
    <w:p w:rsidR="003A22F1" w:rsidRDefault="003A22F1" w:rsidP="003A22F1">
      <w:r>
        <w:t xml:space="preserve">• </w:t>
      </w:r>
      <w:proofErr w:type="gramStart"/>
      <w:r>
        <w:t>the</w:t>
      </w:r>
      <w:proofErr w:type="gramEnd"/>
      <w:r>
        <w:t xml:space="preserve"> lack of an effective Code of Ethics compliance procedure;</w:t>
      </w:r>
    </w:p>
    <w:p w:rsidR="003A22F1" w:rsidRDefault="003A22F1" w:rsidP="003A22F1">
      <w:r>
        <w:t xml:space="preserve">• </w:t>
      </w:r>
      <w:proofErr w:type="gramStart"/>
      <w:r>
        <w:t>the</w:t>
      </w:r>
      <w:proofErr w:type="gramEnd"/>
      <w:r>
        <w:t xml:space="preserve"> lack of standardized accounting and reporting procedures for all Heinz</w:t>
      </w:r>
    </w:p>
    <w:p w:rsidR="003A22F1" w:rsidRDefault="003A22F1" w:rsidP="003A22F1">
      <w:proofErr w:type="gramStart"/>
      <w:r>
        <w:t>divisions</w:t>
      </w:r>
      <w:proofErr w:type="gramEnd"/>
      <w:r>
        <w:t>;</w:t>
      </w:r>
    </w:p>
    <w:p w:rsidR="003A22F1" w:rsidRDefault="003A22F1" w:rsidP="003A22F1">
      <w:r>
        <w:t xml:space="preserve">• </w:t>
      </w:r>
      <w:proofErr w:type="gramStart"/>
      <w:r>
        <w:t>the</w:t>
      </w:r>
      <w:proofErr w:type="gramEnd"/>
      <w:r>
        <w:t xml:space="preserve"> lack of an effective budget review and monitoring process;</w:t>
      </w:r>
    </w:p>
    <w:p w:rsidR="003A22F1" w:rsidRDefault="003A22F1" w:rsidP="003A22F1">
      <w:r>
        <w:t xml:space="preserve">• </w:t>
      </w:r>
      <w:proofErr w:type="gramStart"/>
      <w:r>
        <w:t>the</w:t>
      </w:r>
      <w:proofErr w:type="gramEnd"/>
      <w:r>
        <w:t xml:space="preserve"> lack of enough competent financial personnel at world headquarters and at</w:t>
      </w:r>
    </w:p>
    <w:p w:rsidR="003A22F1" w:rsidRDefault="003A22F1" w:rsidP="003A22F1">
      <w:proofErr w:type="gramStart"/>
      <w:r>
        <w:t>the</w:t>
      </w:r>
      <w:proofErr w:type="gramEnd"/>
      <w:r>
        <w:t xml:space="preserve"> divisions; and</w:t>
      </w:r>
    </w:p>
    <w:p w:rsidR="003A22F1" w:rsidRDefault="003A22F1" w:rsidP="003A22F1">
      <w:r>
        <w:lastRenderedPageBreak/>
        <w:t xml:space="preserve">• </w:t>
      </w:r>
      <w:proofErr w:type="gramStart"/>
      <w:r>
        <w:t>the</w:t>
      </w:r>
      <w:proofErr w:type="gramEnd"/>
      <w:r>
        <w:t xml:space="preserve"> lack of a world headquarters electronic data processing manager responsible</w:t>
      </w:r>
    </w:p>
    <w:p w:rsidR="003A22F1" w:rsidRDefault="003A22F1" w:rsidP="003A22F1">
      <w:proofErr w:type="gramStart"/>
      <w:r>
        <w:t>for</w:t>
      </w:r>
      <w:proofErr w:type="gramEnd"/>
      <w:r>
        <w:t xml:space="preserve"> the control procedures of the divisions’ EDP departments.</w:t>
      </w:r>
    </w:p>
    <w:p w:rsidR="003A22F1" w:rsidRPr="003A22F1" w:rsidRDefault="003A22F1" w:rsidP="003A22F1">
      <w:pPr>
        <w:jc w:val="center"/>
        <w:rPr>
          <w:b/>
        </w:rPr>
      </w:pPr>
      <w:r w:rsidRPr="003A22F1">
        <w:rPr>
          <w:b/>
        </w:rPr>
        <w:t>Conclusions of the Audit Committee</w:t>
      </w:r>
    </w:p>
    <w:p w:rsidR="003A22F1" w:rsidRDefault="003A22F1" w:rsidP="003A22F1">
      <w:r>
        <w:t xml:space="preserve"> 1. The amounts involved in the income transferal practices were not material to the</w:t>
      </w:r>
    </w:p>
    <w:p w:rsidR="003A22F1" w:rsidRDefault="003A22F1" w:rsidP="003A22F1">
      <w:proofErr w:type="gramStart"/>
      <w:r>
        <w:t>consolidated</w:t>
      </w:r>
      <w:proofErr w:type="gramEnd"/>
      <w:r>
        <w:t xml:space="preserve"> net income or shareholder’s equity of the company in the aggregate</w:t>
      </w:r>
    </w:p>
    <w:p w:rsidR="003A22F1" w:rsidRDefault="003A22F1" w:rsidP="003A22F1">
      <w:proofErr w:type="gramStart"/>
      <w:r>
        <w:t>during</w:t>
      </w:r>
      <w:proofErr w:type="gramEnd"/>
      <w:r>
        <w:t xml:space="preserve"> the investigatory period (FY 1972-Y 1978).</w:t>
      </w:r>
    </w:p>
    <w:p w:rsidR="003A22F1" w:rsidRDefault="003A22F1" w:rsidP="003A22F1">
      <w:r>
        <w:t xml:space="preserve"> 2. The income transferal practices were achieved primarily through circumvention of</w:t>
      </w:r>
    </w:p>
    <w:p w:rsidR="003A22F1" w:rsidRDefault="003A22F1" w:rsidP="003A22F1">
      <w:proofErr w:type="gramStart"/>
      <w:r>
        <w:t>existing</w:t>
      </w:r>
      <w:proofErr w:type="gramEnd"/>
      <w:r>
        <w:t xml:space="preserve"> internal controls by division personnel who should have exercised</w:t>
      </w:r>
    </w:p>
    <w:p w:rsidR="003A22F1" w:rsidRDefault="003A22F1" w:rsidP="003A22F1">
      <w:proofErr w:type="gramStart"/>
      <w:r>
        <w:t>responsibility</w:t>
      </w:r>
      <w:proofErr w:type="gramEnd"/>
      <w:r>
        <w:t xml:space="preserve"> in the enforcement of such controls. Such practices were also assisted</w:t>
      </w:r>
    </w:p>
    <w:p w:rsidR="003A22F1" w:rsidRDefault="003A22F1" w:rsidP="003A22F1">
      <w:proofErr w:type="gramStart"/>
      <w:r>
        <w:t>by</w:t>
      </w:r>
      <w:proofErr w:type="gramEnd"/>
      <w:r>
        <w:t xml:space="preserve"> certain inadequacies in the internal control systems of the divisions.</w:t>
      </w:r>
    </w:p>
    <w:p w:rsidR="003A22F1" w:rsidRDefault="003A22F1" w:rsidP="003A22F1">
      <w:r>
        <w:t xml:space="preserve"> 3. Although world headquarters’ personnel did not authorize or participate in the</w:t>
      </w:r>
    </w:p>
    <w:p w:rsidR="003A22F1" w:rsidRDefault="003A22F1" w:rsidP="003A22F1">
      <w:proofErr w:type="gramStart"/>
      <w:r>
        <w:t>income</w:t>
      </w:r>
      <w:proofErr w:type="gramEnd"/>
      <w:r>
        <w:t xml:space="preserve"> transferal practices, their continuance was facilitated by the company’s</w:t>
      </w:r>
    </w:p>
    <w:p w:rsidR="003A22F1" w:rsidRDefault="003A22F1" w:rsidP="003A22F1">
      <w:proofErr w:type="gramStart"/>
      <w:r>
        <w:t>philosophy</w:t>
      </w:r>
      <w:proofErr w:type="gramEnd"/>
      <w:r>
        <w:t xml:space="preserve"> of decentralized management and the role played by world</w:t>
      </w:r>
    </w:p>
    <w:p w:rsidR="003A22F1" w:rsidRDefault="003A22F1" w:rsidP="003A22F1">
      <w:proofErr w:type="gramStart"/>
      <w:r>
        <w:t>headquarters</w:t>
      </w:r>
      <w:proofErr w:type="gramEnd"/>
      <w:r>
        <w:t>’ financial personnel in reviewing the financial reports from divisions.</w:t>
      </w:r>
    </w:p>
    <w:p w:rsidR="003A22F1" w:rsidRDefault="003A22F1" w:rsidP="003A22F1">
      <w:r>
        <w:t xml:space="preserve"> 4. No individual employee obtained any direct financial benefit from the practices</w:t>
      </w:r>
    </w:p>
    <w:p w:rsidR="003A22F1" w:rsidRDefault="003A22F1" w:rsidP="003A22F1">
      <w:proofErr w:type="gramStart"/>
      <w:r>
        <w:t>uncovered</w:t>
      </w:r>
      <w:proofErr w:type="gramEnd"/>
      <w:r>
        <w:t xml:space="preserve"> in the investigation.</w:t>
      </w:r>
    </w:p>
    <w:p w:rsidR="003A22F1" w:rsidRDefault="003A22F1" w:rsidP="003A22F1">
      <w:r>
        <w:t xml:space="preserve"> 5. Perceived or de facto pressures for achievement of MIP goals contributed to the</w:t>
      </w:r>
    </w:p>
    <w:p w:rsidR="003A22F1" w:rsidRDefault="003A22F1" w:rsidP="003A22F1">
      <w:proofErr w:type="gramStart"/>
      <w:r>
        <w:t>divisions</w:t>
      </w:r>
      <w:proofErr w:type="gramEnd"/>
      <w:r>
        <w:t>’ desirability of providing a cushion against future business</w:t>
      </w:r>
    </w:p>
    <w:p w:rsidR="003A22F1" w:rsidRDefault="003A22F1" w:rsidP="003A22F1">
      <w:proofErr w:type="gramStart"/>
      <w:r>
        <w:t>uncertainties</w:t>
      </w:r>
      <w:proofErr w:type="gramEnd"/>
      <w:r>
        <w:t>.</w:t>
      </w:r>
    </w:p>
    <w:p w:rsidR="003A22F1" w:rsidRDefault="003A22F1" w:rsidP="003A22F1">
      <w:r>
        <w:t xml:space="preserve"> 6. The income transferal practices did not serve any valid corporate need.</w:t>
      </w:r>
    </w:p>
    <w:p w:rsidR="003A22F1" w:rsidRDefault="003A22F1" w:rsidP="003A22F1">
      <w:r>
        <w:t xml:space="preserve"> 7. The income transferal practices and other questionable practices described in this</w:t>
      </w:r>
    </w:p>
    <w:p w:rsidR="003A22F1" w:rsidRDefault="003A22F1" w:rsidP="003A22F1">
      <w:proofErr w:type="gramStart"/>
      <w:r>
        <w:t>report</w:t>
      </w:r>
      <w:proofErr w:type="gramEnd"/>
      <w:r>
        <w:t xml:space="preserve"> [of the Audit Committee] indicate the lack of sufficient control</w:t>
      </w:r>
    </w:p>
    <w:p w:rsidR="003A22F1" w:rsidRDefault="003A22F1" w:rsidP="003A22F1">
      <w:proofErr w:type="gramStart"/>
      <w:r>
        <w:t>consciousness</w:t>
      </w:r>
      <w:proofErr w:type="gramEnd"/>
      <w:r>
        <w:t xml:space="preserve"> within the corporate structure; that is, an understanding</w:t>
      </w:r>
    </w:p>
    <w:p w:rsidR="003A22F1" w:rsidRDefault="003A22F1" w:rsidP="003A22F1">
      <w:proofErr w:type="gramStart"/>
      <w:r>
        <w:t>throughout</w:t>
      </w:r>
      <w:proofErr w:type="gramEnd"/>
      <w:r>
        <w:t xml:space="preserve"> the company and the divisions that responsible and ethical practices</w:t>
      </w:r>
    </w:p>
    <w:p w:rsidR="003A22F1" w:rsidRDefault="003A22F1" w:rsidP="003A22F1">
      <w:proofErr w:type="gramStart"/>
      <w:r>
        <w:t>are</w:t>
      </w:r>
      <w:proofErr w:type="gramEnd"/>
      <w:r>
        <w:t xml:space="preserve"> required in connection with all transactions.</w:t>
      </w:r>
    </w:p>
    <w:p w:rsidR="003A22F1" w:rsidRDefault="003A22F1" w:rsidP="003A22F1">
      <w:r>
        <w:t xml:space="preserve"> 8. The entrepreneurial spirit of the divisions fostered by the philosophy of</w:t>
      </w:r>
    </w:p>
    <w:p w:rsidR="003A22F1" w:rsidRDefault="003A22F1" w:rsidP="003A22F1">
      <w:proofErr w:type="gramStart"/>
      <w:r>
        <w:t>decentralized</w:t>
      </w:r>
      <w:proofErr w:type="gramEnd"/>
      <w:r>
        <w:t xml:space="preserve"> autonomy should be continued for the good of the company and its</w:t>
      </w:r>
    </w:p>
    <w:p w:rsidR="003A22F1" w:rsidRDefault="003A22F1" w:rsidP="003A22F1">
      <w:proofErr w:type="gramStart"/>
      <w:r>
        <w:t>shareholders</w:t>
      </w:r>
      <w:proofErr w:type="gramEnd"/>
      <w:r>
        <w:t>.</w:t>
      </w:r>
    </w:p>
    <w:p w:rsidR="003A22F1" w:rsidRDefault="003A22F1" w:rsidP="003A22F1">
      <w:r>
        <w:t xml:space="preserve"> 9. World headquarters did not have the number of competent financial personnel</w:t>
      </w:r>
    </w:p>
    <w:p w:rsidR="003A22F1" w:rsidRDefault="003A22F1" w:rsidP="003A22F1">
      <w:proofErr w:type="gramStart"/>
      <w:r>
        <w:lastRenderedPageBreak/>
        <w:t>needed</w:t>
      </w:r>
      <w:proofErr w:type="gramEnd"/>
      <w:r>
        <w:t xml:space="preserve"> to fulfill its role.</w:t>
      </w:r>
    </w:p>
    <w:p w:rsidR="003A22F1" w:rsidRDefault="003A22F1" w:rsidP="003A22F1">
      <w:r>
        <w:t xml:space="preserve"> 10. The continuance of the income transferal practices was aided by the</w:t>
      </w:r>
    </w:p>
    <w:p w:rsidR="003A22F1" w:rsidRDefault="003A22F1" w:rsidP="003A22F1">
      <w:proofErr w:type="gramStart"/>
      <w:r>
        <w:t>independence</w:t>
      </w:r>
      <w:proofErr w:type="gramEnd"/>
      <w:r>
        <w:t xml:space="preserve"> of division financial personnel from world headquarters.</w:t>
      </w:r>
    </w:p>
    <w:p w:rsidR="003A22F1" w:rsidRDefault="003A22F1" w:rsidP="003A22F1">
      <w:r>
        <w:t xml:space="preserve"> 11. The continuance of the income transferal practices was aided by the reporting</w:t>
      </w:r>
    </w:p>
    <w:p w:rsidR="003A22F1" w:rsidRDefault="003A22F1" w:rsidP="003A22F1">
      <w:proofErr w:type="gramStart"/>
      <w:r>
        <w:t>relationships</w:t>
      </w:r>
      <w:proofErr w:type="gramEnd"/>
      <w:r>
        <w:t xml:space="preserve"> of the internal audit staffs within the company.</w:t>
      </w:r>
    </w:p>
    <w:p w:rsidR="003A22F1" w:rsidRDefault="003A22F1" w:rsidP="003A22F1">
      <w:r>
        <w:t xml:space="preserve"> 12. The administration of the MIP and the goal-setting process thereunder did not</w:t>
      </w:r>
    </w:p>
    <w:p w:rsidR="003A22F1" w:rsidRDefault="003A22F1" w:rsidP="003A22F1">
      <w:proofErr w:type="gramStart"/>
      <w:r>
        <w:t>result</w:t>
      </w:r>
      <w:proofErr w:type="gramEnd"/>
      <w:r>
        <w:t xml:space="preserve"> in adequate dialogue between senior world headquarters management and</w:t>
      </w:r>
    </w:p>
    <w:p w:rsidR="003A22F1" w:rsidRDefault="003A22F1" w:rsidP="003A22F1">
      <w:proofErr w:type="gramStart"/>
      <w:r>
        <w:t>managements</w:t>
      </w:r>
      <w:proofErr w:type="gramEnd"/>
      <w:r>
        <w:t xml:space="preserve"> of the divisions.</w:t>
      </w:r>
    </w:p>
    <w:p w:rsidR="003A22F1" w:rsidRDefault="003A22F1" w:rsidP="003A22F1">
      <w:r>
        <w:t xml:space="preserve"> 13. The board of directors and management of the company have the duty to take all</w:t>
      </w:r>
    </w:p>
    <w:p w:rsidR="003A22F1" w:rsidRDefault="003A22F1" w:rsidP="003A22F1">
      <w:proofErr w:type="gramStart"/>
      <w:r>
        <w:t>steps</w:t>
      </w:r>
      <w:proofErr w:type="gramEnd"/>
      <w:r>
        <w:t xml:space="preserve"> practicable to ensure safeguarding the assets of the company and that all</w:t>
      </w:r>
    </w:p>
    <w:p w:rsidR="003A22F1" w:rsidRDefault="003A22F1" w:rsidP="003A22F1">
      <w:proofErr w:type="gramStart"/>
      <w:r>
        <w:t>transactions</w:t>
      </w:r>
      <w:proofErr w:type="gramEnd"/>
      <w:r>
        <w:t xml:space="preserve"> are properly recorded on the books, records and accounts of the</w:t>
      </w:r>
    </w:p>
    <w:p w:rsidR="003A22F1" w:rsidRDefault="003A22F1" w:rsidP="003A22F1">
      <w:proofErr w:type="gramStart"/>
      <w:r>
        <w:t>company</w:t>
      </w:r>
      <w:proofErr w:type="gramEnd"/>
      <w:r>
        <w:t>.</w:t>
      </w:r>
    </w:p>
    <w:p w:rsidR="003A22F1" w:rsidRPr="003A22F1" w:rsidRDefault="003A22F1" w:rsidP="003A22F1">
      <w:pPr>
        <w:ind w:left="1440" w:firstLine="720"/>
        <w:rPr>
          <w:b/>
        </w:rPr>
      </w:pPr>
      <w:r w:rsidRPr="003A22F1">
        <w:rPr>
          <w:b/>
        </w:rPr>
        <w:t>Exhibit 1 Form 8-K Excerpt, April 27, 1979</w:t>
      </w:r>
    </w:p>
    <w:p w:rsidR="003A22F1" w:rsidRDefault="003A22F1" w:rsidP="003A22F1">
      <w:r>
        <w:t>Item 5: Other Materially Important Events</w:t>
      </w:r>
    </w:p>
    <w:p w:rsidR="003A22F1" w:rsidRDefault="003A22F1" w:rsidP="003A22F1">
      <w:r>
        <w:t>On April 27, 1979, the registrant announced that it had become aware that since 1972 in</w:t>
      </w:r>
    </w:p>
    <w:p w:rsidR="003A22F1" w:rsidRDefault="003A22F1" w:rsidP="003A22F1">
      <w:proofErr w:type="gramStart"/>
      <w:r>
        <w:t>certain</w:t>
      </w:r>
      <w:proofErr w:type="gramEnd"/>
      <w:r>
        <w:t xml:space="preserve"> of its divisions or subsidiaries payments have been made to certain of its vendors in a</w:t>
      </w:r>
    </w:p>
    <w:p w:rsidR="003A22F1" w:rsidRDefault="003A22F1" w:rsidP="003A22F1">
      <w:proofErr w:type="gramStart"/>
      <w:r>
        <w:t>particular</w:t>
      </w:r>
      <w:proofErr w:type="gramEnd"/>
      <w:r>
        <w:t xml:space="preserve"> fiscal year, which were repaid or exchanged for services by such vendors in the succeeding</w:t>
      </w:r>
    </w:p>
    <w:p w:rsidR="003A22F1" w:rsidRDefault="003A22F1" w:rsidP="003A22F1">
      <w:proofErr w:type="gramStart"/>
      <w:r>
        <w:t>fiscal</w:t>
      </w:r>
      <w:proofErr w:type="gramEnd"/>
      <w:r>
        <w:t xml:space="preserve"> year.</w:t>
      </w:r>
    </w:p>
    <w:p w:rsidR="003A22F1" w:rsidRDefault="003A22F1" w:rsidP="003A22F1">
      <w:r>
        <w:t>The registrant stated that at this stage it was not possible to determine the scope of the</w:t>
      </w:r>
    </w:p>
    <w:p w:rsidR="003A22F1" w:rsidRDefault="003A22F1" w:rsidP="003A22F1">
      <w:proofErr w:type="gramStart"/>
      <w:r>
        <w:t>practice</w:t>
      </w:r>
      <w:proofErr w:type="gramEnd"/>
      <w:r>
        <w:t xml:space="preserve"> or the total amounts involved, but that there was no reason to believe there would be any</w:t>
      </w:r>
    </w:p>
    <w:p w:rsidR="003A22F1" w:rsidRDefault="003A22F1" w:rsidP="003A22F1">
      <w:proofErr w:type="gramStart"/>
      <w:r>
        <w:t>material</w:t>
      </w:r>
      <w:proofErr w:type="gramEnd"/>
      <w:r>
        <w:t xml:space="preserve"> effect on the </w:t>
      </w:r>
      <w:proofErr w:type="spellStart"/>
      <w:r>
        <w:t>registrants’s</w:t>
      </w:r>
      <w:proofErr w:type="spellEnd"/>
      <w:r>
        <w:t xml:space="preserve"> reported earnings for any fiscal year including the fiscal year</w:t>
      </w:r>
    </w:p>
    <w:p w:rsidR="003A22F1" w:rsidRDefault="003A22F1" w:rsidP="003A22F1">
      <w:proofErr w:type="gramStart"/>
      <w:r>
        <w:t>ending</w:t>
      </w:r>
      <w:proofErr w:type="gramEnd"/>
      <w:r>
        <w:t xml:space="preserve"> May 2, 1979.</w:t>
      </w:r>
    </w:p>
    <w:p w:rsidR="003A22F1" w:rsidRDefault="003A22F1" w:rsidP="003A22F1">
      <w:r>
        <w:t>The Audit Committee of the registrant’s board of directors has retained the law firm of</w:t>
      </w:r>
    </w:p>
    <w:p w:rsidR="003A22F1" w:rsidRDefault="003A22F1" w:rsidP="003A22F1">
      <w:proofErr w:type="spellStart"/>
      <w:r>
        <w:t>Cravath</w:t>
      </w:r>
      <w:proofErr w:type="spellEnd"/>
      <w:r>
        <w:t>, Swaine &amp; Moore, independent outside counsel, to conduct a full inquiry of the practice.</w:t>
      </w:r>
    </w:p>
    <w:p w:rsidR="003A22F1" w:rsidRDefault="003A22F1" w:rsidP="003A22F1">
      <w:proofErr w:type="spellStart"/>
      <w:r>
        <w:t>Cravath</w:t>
      </w:r>
      <w:proofErr w:type="spellEnd"/>
      <w:r>
        <w:t>, Swaine &amp; Moore will retain independent public accountants to assist in the investigation.</w:t>
      </w:r>
    </w:p>
    <w:p w:rsidR="003A22F1" w:rsidRDefault="003A22F1" w:rsidP="003A22F1">
      <w:r>
        <w:t>The registrant has heretofore advised the Securities and Exchange Commission and the</w:t>
      </w:r>
    </w:p>
    <w:p w:rsidR="003A22F1" w:rsidRDefault="003A22F1" w:rsidP="003A22F1">
      <w:r>
        <w:t>Internal Revenue Service of the foregoing. At this time the registrant is unable to estimate the extent</w:t>
      </w:r>
    </w:p>
    <w:p w:rsidR="003A22F1" w:rsidRDefault="003A22F1" w:rsidP="003A22F1">
      <w:proofErr w:type="gramStart"/>
      <w:r>
        <w:t>of</w:t>
      </w:r>
      <w:proofErr w:type="gramEnd"/>
      <w:r>
        <w:t xml:space="preserve"> any adjustments which may be necessary for tax purposes.</w:t>
      </w:r>
    </w:p>
    <w:p w:rsidR="003A22F1" w:rsidRDefault="003A22F1" w:rsidP="003A22F1"/>
    <w:p w:rsidR="003A22F1" w:rsidRDefault="003A22F1" w:rsidP="003A22F1">
      <w:r>
        <w:rPr>
          <w:noProof/>
        </w:rPr>
        <w:lastRenderedPageBreak/>
        <w:drawing>
          <wp:inline distT="0" distB="0" distL="0" distR="0" wp14:anchorId="1BF1002C" wp14:editId="46BB3D0D">
            <wp:extent cx="5943600" cy="48475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2F1" w:rsidRDefault="003A22F1" w:rsidP="003A22F1"/>
    <w:p w:rsidR="003A22F1" w:rsidRDefault="003A22F1" w:rsidP="003A22F1">
      <w:r>
        <w:rPr>
          <w:noProof/>
        </w:rPr>
        <w:lastRenderedPageBreak/>
        <w:drawing>
          <wp:inline distT="0" distB="0" distL="0" distR="0" wp14:anchorId="745B3E9A" wp14:editId="0CB234CA">
            <wp:extent cx="5943600" cy="780351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0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2F1" w:rsidRDefault="003A22F1" w:rsidP="003A22F1">
      <w:r>
        <w:rPr>
          <w:noProof/>
        </w:rPr>
        <w:lastRenderedPageBreak/>
        <w:drawing>
          <wp:inline distT="0" distB="0" distL="0" distR="0" wp14:anchorId="01F64D1E" wp14:editId="527A8E1E">
            <wp:extent cx="5905500" cy="8153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2F1" w:rsidRDefault="003A22F1" w:rsidP="003A22F1"/>
    <w:sectPr w:rsidR="003A2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856699"/>
    <w:multiLevelType w:val="hybridMultilevel"/>
    <w:tmpl w:val="26586DD6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A1D"/>
    <w:rsid w:val="0007506E"/>
    <w:rsid w:val="00362FC3"/>
    <w:rsid w:val="003A22F1"/>
    <w:rsid w:val="00767A1D"/>
    <w:rsid w:val="008F65FA"/>
    <w:rsid w:val="00AA3305"/>
    <w:rsid w:val="00C70E72"/>
    <w:rsid w:val="00FA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14035-8C63-4BDA-9FEB-AD448E2F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23</Pages>
  <Words>5452</Words>
  <Characters>31083</Characters>
  <Application>Microsoft Office Word</Application>
  <DocSecurity>0</DocSecurity>
  <Lines>259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5</cp:revision>
  <dcterms:created xsi:type="dcterms:W3CDTF">2018-06-19T23:37:00Z</dcterms:created>
  <dcterms:modified xsi:type="dcterms:W3CDTF">2018-06-20T00:11:00Z</dcterms:modified>
</cp:coreProperties>
</file>